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media/image12.emf" ContentType="image/x-emf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Mkatabulky"/>
        <w:tblpPr w:vertAnchor="text" w:horzAnchor="text" w:leftFromText="141" w:rightFromText="141" w:tblpX="-377" w:tblpY="1"/>
        <w:tblOverlap w:val="never"/>
        <w:tblW w:w="164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805"/>
        <w:gridCol w:w="2745"/>
        <w:gridCol w:w="2955"/>
        <w:gridCol w:w="2610"/>
        <w:gridCol w:w="2715"/>
        <w:gridCol w:w="2625"/>
      </w:tblGrid>
      <w:tr>
        <w:trPr>
          <w:trHeight w:val="1035" w:hRule="atLeast"/>
        </w:trPr>
        <w:tc>
          <w:tcPr>
            <w:tcW w:w="2805" w:type="dxa"/>
            <w:tcBorders/>
            <w:shd w:fill="069A2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7.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pondělí</w:t>
            </w:r>
          </w:p>
        </w:tc>
        <w:tc>
          <w:tcPr>
            <w:tcW w:w="2745" w:type="dxa"/>
            <w:tcBorders/>
            <w:shd w:fill="069A2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8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úterý</w:t>
            </w:r>
          </w:p>
        </w:tc>
        <w:tc>
          <w:tcPr>
            <w:tcW w:w="2955" w:type="dxa"/>
            <w:tcBorders/>
            <w:shd w:fill="069A2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středa</w:t>
            </w:r>
          </w:p>
        </w:tc>
        <w:tc>
          <w:tcPr>
            <w:tcW w:w="2610" w:type="dxa"/>
            <w:tcBorders/>
            <w:shd w:fill="069A2E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10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čtvrtek</w:t>
            </w:r>
          </w:p>
        </w:tc>
        <w:tc>
          <w:tcPr>
            <w:tcW w:w="2715" w:type="dxa"/>
            <w:tcBorders/>
            <w:shd w:fill="069A2E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11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pátek</w:t>
            </w:r>
          </w:p>
        </w:tc>
        <w:tc>
          <w:tcPr>
            <w:tcW w:w="2625" w:type="dxa"/>
            <w:tcBorders/>
            <w:shd w:color="auto" w:fill="FF0000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 w:eastAsia="Calibri" w:cs=""/>
                <w:b/>
                <w:kern w:val="0"/>
                <w:sz w:val="36"/>
                <w:szCs w:val="36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sobota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 w:eastAsia="Calibri" w:cs=""/>
                <w:b/>
                <w:kern w:val="0"/>
                <w:sz w:val="36"/>
                <w:szCs w:val="36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neděle</w:t>
            </w:r>
          </w:p>
        </w:tc>
      </w:tr>
      <w:tr>
        <w:trPr>
          <w:trHeight w:val="4792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1" name="Obrázek 12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2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protipádová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edukace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391"/>
              <w:jc w:val="center"/>
              <w:rPr>
                <w:sz w:val="2"/>
                <w:szCs w:val="2"/>
                <w:lang w:eastAsia="cs-CZ"/>
              </w:rPr>
            </w:pPr>
            <w:r>
              <w:rPr>
                <w:sz w:val="2"/>
                <w:szCs w:val="2"/>
                <w:lang w:eastAsia="cs-CZ"/>
              </w:rPr>
              <w:drawing>
                <wp:anchor distT="0" distB="0" distL="114300" distR="114300" simplePos="0" relativeHeight="18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-2540</wp:posOffset>
                  </wp:positionV>
                  <wp:extent cx="1603375" cy="1111250"/>
                  <wp:effectExtent l="0" t="0" r="0" b="0"/>
                  <wp:wrapTopAndBottom/>
                  <wp:docPr id="2" name="Obrázek 14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4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7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283" w:left="-108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cs-CZ" w:bidi="ar-SA"/>
              </w:rPr>
              <w:t xml:space="preserve">     </w:t>
            </w: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 xml:space="preserve"> 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3" name="Obrázek 8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8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4" name="Obrázek 9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9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drawing>
                <wp:anchor distT="0" distB="0" distL="114300" distR="114300" simplePos="0" relativeHeight="19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-2540</wp:posOffset>
                  </wp:positionV>
                  <wp:extent cx="1420495" cy="1111250"/>
                  <wp:effectExtent l="0" t="0" r="0" b="0"/>
                  <wp:wrapTopAndBottom/>
                  <wp:docPr id="5" name="Obrázek 23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23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  <w:t xml:space="preserve">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625" w:type="dxa"/>
            <w:tcBorders/>
            <w:shd w:color="auto" w:fill="FFFFFF" w:themeFill="background1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sobota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12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Filmové dopoledne,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vzpomínkový klub, procházky,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</w:tc>
      </w:tr>
      <w:tr>
        <w:trPr>
          <w:trHeight w:val="4734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object w:dxaOrig="4455" w:dyaOrig="2505">
                <v:shapetype id="_x0000_tole_rId7" coordsize="21600,21600" o:spt="7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7" type="_x0000_tole_rId7" style="width:130.5pt;height:120.65pt;mso-wrap-distance-right:0pt" filled="f" o:ole="">
                  <v:imagedata r:id="rId8" o:title=""/>
                </v:shape>
                <o:OLEObject Type="Embed" ProgID="" ShapeID="ole_rId7" DrawAspect="Content" ObjectID="_1327641743" r:id="rId7"/>
              </w:objec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Calibri" w:cs="" w:ascii="Century Gothic" w:hAnsi="Century Gothic"/>
                <w:b/>
                <w:color w:val="auto"/>
                <w:kern w:val="0"/>
                <w:sz w:val="36"/>
                <w:szCs w:val="36"/>
                <w:lang w:val="cs-CZ" w:eastAsia="en-US" w:bidi="ar-SA"/>
              </w:rPr>
              <w:t xml:space="preserve">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0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Vědomostní kvíz</w:t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drawing>
                <wp:inline distT="0" distB="0" distL="0" distR="0">
                  <wp:extent cx="1517015" cy="1525270"/>
                  <wp:effectExtent l="0" t="0" r="0" b="0"/>
                  <wp:docPr id="6" name="Obrázek2 kopie 1 kopi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2 kopie 1 kopi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0274" t="0" r="4723" b="8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015" cy="1525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 xml:space="preserve">                        </w:t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Aromaterapie a smyslová terapie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object w:dxaOrig="5595" w:dyaOrig="5460">
                <v:shapetype id="_x0000_tole_rId10" coordsize="21600,21600" o:spt="10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10" type="_x0000_tole_rId10" style="width:121.5pt;height:120.65pt;mso-wrap-distance-right:0pt" filled="f" o:ole="">
                  <v:imagedata r:id="rId11" o:title=""/>
                </v:shape>
                <o:OLEObject Type="Embed" ProgID="" ShapeID="ole_rId10" DrawAspect="Content" ObjectID="_1726241862" r:id="rId10"/>
              </w:objec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3465A4"/>
                <w:kern w:val="0"/>
                <w:sz w:val="30"/>
                <w:szCs w:val="30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0"/>
                <w:szCs w:val="30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3465A4"/>
                <w:kern w:val="0"/>
                <w:sz w:val="32"/>
                <w:szCs w:val="3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2"/>
                <w:szCs w:val="32"/>
                <w:lang w:val="cs-CZ" w:eastAsia="en-US" w:bidi="ar-SA"/>
              </w:rPr>
              <w:t>Skupinová MUZIKOTERAPIE s Dášou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drawing>
                <wp:inline distT="0" distB="0" distL="0" distR="0">
                  <wp:extent cx="1504315" cy="1551305"/>
                  <wp:effectExtent l="0" t="0" r="0" b="0"/>
                  <wp:docPr id="7" name="Obrázek2 kopie 1" descr="Bingo Across Borders: Uncovering the Global Love for a Simple Game -  Colombo Telegrap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2 kopie 1" descr="Bingo Across Borders: Uncovering the Global Love for a Simple Game -  Colombo Telegrap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315" cy="1551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9:30 - 11:00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000000"/>
                <w:kern w:val="0"/>
                <w:sz w:val="32"/>
                <w:szCs w:val="3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2"/>
                <w:szCs w:val="32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3465A4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6"/>
                <w:szCs w:val="36"/>
                <w:lang w:val="cs-CZ" w:eastAsia="en-US" w:bidi="ar-SA"/>
              </w:rPr>
              <w:t>BINGO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Calibri" w:cs=""/>
                <w:kern w:val="0"/>
                <w:sz w:val="22"/>
                <w:szCs w:val="22"/>
                <w:highlight w:val="none"/>
                <w:shd w:fill="auto" w:val="clear"/>
                <w:lang w:val="cs-CZ" w:eastAsia="cs-CZ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drawing>
                <wp:inline distT="0" distB="0" distL="0" distR="0">
                  <wp:extent cx="1577340" cy="1541780"/>
                  <wp:effectExtent l="0" t="0" r="0" b="0"/>
                  <wp:docPr id="8" name="Obrázek 10" descr="\\ad.senecura.cz\Data\Homes\aktivizace3.sanov\Desktop\Reminiscence_Trénink pamě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ázek 10" descr="\\ad.senecura.cz\Data\Homes\aktivizace3.sanov\Desktop\Reminiscence_Trénink pamě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1541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t xml:space="preserve"> 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kern w:val="0"/>
                <w:sz w:val="32"/>
                <w:szCs w:val="32"/>
                <w:shd w:fill="auto" w:val="clear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2"/>
                <w:szCs w:val="32"/>
                <w:shd w:fill="auto" w:val="clear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3465A4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shd w:fill="auto" w:val="clear"/>
                <w:lang w:val="cs-CZ" w:eastAsia="en-US" w:bidi="ar-SA"/>
              </w:rPr>
              <w:t>Reminiscence</w:t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66850" cy="1506220"/>
                  <wp:effectExtent l="0" t="0" r="0" b="0"/>
                  <wp:docPr id="9" name="Obrázek 11" descr="\\ad.senecura\SeniorHolding\Users\a.kubisova\Desktop\Deskové hry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ek 11" descr="\\ad.senecura\SeniorHolding\Users\a.kubisova\Desktop\Deskové hry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506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15:00 -16:00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Dámský a pánský klub</w:t>
            </w:r>
          </w:p>
        </w:tc>
      </w:tr>
      <w:tr>
        <w:trPr>
          <w:trHeight w:val="3507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600200" cy="1114425"/>
                  <wp:effectExtent l="0" t="0" r="0" b="0"/>
                  <wp:docPr id="10" name="Obrázek 22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22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28750" cy="1114425"/>
                  <wp:effectExtent l="0" t="0" r="0" b="0"/>
                  <wp:docPr id="11" name="Obrázek 24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ek 24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čtení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81150" cy="1114425"/>
                  <wp:effectExtent l="0" t="0" r="0" b="0"/>
                  <wp:docPr id="12" name="Obrázek 4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ázek 4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reminiscence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85900" cy="1114425"/>
                  <wp:effectExtent l="0" t="0" r="0" b="0"/>
                  <wp:docPr id="13" name="Obrázek 30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ek 30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 bazální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stimulace</w:t>
            </w:r>
          </w:p>
        </w:tc>
        <w:tc>
          <w:tcPr>
            <w:tcW w:w="2715" w:type="dxa"/>
            <w:tcBorders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/>
              <w:drawing>
                <wp:inline distT="0" distB="0" distL="0" distR="0">
                  <wp:extent cx="1590675" cy="1076325"/>
                  <wp:effectExtent l="0" t="0" r="0" b="0"/>
                  <wp:docPr id="14" name="Obrázek 31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ázek 31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14:00 – 15:15</w:t>
            </w:r>
            <w:r>
              <w:rPr>
                <w:rFonts w:eastAsia="Calibri" w:cs="" w:ascii="Century Gothic" w:hAnsi="Century Gothic"/>
                <w:b w:val="false"/>
                <w:bCs w:val="false"/>
                <w:color w:val="000000"/>
                <w:kern w:val="0"/>
                <w:sz w:val="36"/>
                <w:szCs w:val="36"/>
                <w:lang w:val="cs-CZ" w:eastAsia="en-US" w:bidi="ar-SA"/>
              </w:rPr>
              <w:t xml:space="preserve"> Individuální péče:          validace</w:t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neděle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13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Stolní hry, sledování TV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vzpomínkový klub,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</w:tr>
      <w:tr>
        <w:trPr>
          <w:trHeight w:val="4771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cs="Arial"/>
                <w:sz w:val="36"/>
                <w:szCs w:val="36"/>
                <w:lang w:eastAsia="cs-CZ"/>
              </w:rPr>
            </w:pPr>
            <w:r>
              <w:rPr/>
              <w:drawing>
                <wp:inline distT="0" distB="0" distL="0" distR="0">
                  <wp:extent cx="1666875" cy="1524000"/>
                  <wp:effectExtent l="0" t="0" r="0" b="0"/>
                  <wp:docPr id="15" name="obrázek 4" descr="Trénink paměti pro seniory: Jednoduchá cvičení | Exped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ázek 4" descr="Trénink paměti pro seniory: Jednoduchá cvičení | Exped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Paměťový kroužek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 w:cs="Arial"/>
                <w:sz w:val="36"/>
                <w:szCs w:val="36"/>
                <w:lang w:eastAsia="cs-CZ"/>
              </w:rPr>
            </w:pPr>
            <w:r>
              <w:rPr>
                <w:rFonts w:cs="Arial" w:ascii="Century Gothic" w:hAnsi="Century Gothic"/>
                <w:sz w:val="36"/>
                <w:szCs w:val="36"/>
                <w:lang w:eastAsia="cs-CZ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2895" cy="1495425"/>
                  <wp:effectExtent l="0" t="0" r="0" b="0"/>
                  <wp:docPr id="16" name="Obrázek 20" descr="Dámský klobouk gondola ZERO THE HAT | POP Airport out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ázek 20" descr="Dámský klobouk gondola ZERO THE HAT | POP Airport out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49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Dámský klub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618615" cy="1494790"/>
                  <wp:effectExtent l="0" t="0" r="0" b="0"/>
                  <wp:docPr id="1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615" cy="1494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cs-CZ" w:eastAsia="en-US" w:bidi="ar-SA"/>
              </w:rPr>
            </w:pPr>
            <w:bookmarkStart w:id="0" w:name="_GoBack_kopie_1"/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P</w:t>
            </w:r>
            <w:bookmarkEnd w:id="0"/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ánský klub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object w:dxaOrig="5670" w:dyaOrig="5475">
                <v:shapetype id="_x0000_tole_rId23" coordsize="21600,21600" o:spt="23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3" type="_x0000_tole_rId23" style="width:123.75pt;height:119.25pt;mso-wrap-distance-right:0pt" filled="f" o:ole="">
                  <v:imagedata r:id="rId24" o:title=""/>
                </v:shape>
                <o:OLEObject Type="Embed" ProgID="" ShapeID="ole_rId23" DrawAspect="Content" ObjectID="_632186948" r:id="rId23"/>
              </w:object>
            </w:r>
            <w:r>
              <w:rPr>
                <w:rFonts w:eastAsia="Calibri" w:cs=""/>
                <w:kern w:val="0"/>
                <w:sz w:val="22"/>
                <w:szCs w:val="22"/>
                <w:lang w:val="cs-CZ" w:eastAsia="cs-CZ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Výtvarní kroužek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drawing>
                <wp:inline distT="0" distB="0" distL="0" distR="0">
                  <wp:extent cx="1570990" cy="1485265"/>
                  <wp:effectExtent l="0" t="0" r="0" b="0"/>
                  <wp:docPr id="18" name="Obrázek6 kopie 1" descr="C:\Users\aktivizace3.sanov\AppData\Local\Microsoft\Windows\INetCache\Content.MSO\C8BAA06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Obrázek6 kopie 1" descr="C:\Users\aktivizace3.sanov\AppData\Local\Microsoft\Windows\INetCache\Content.MSO\C8BAA06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485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b/>
                <w:sz w:val="36"/>
                <w:szCs w:val="36"/>
              </w:rPr>
              <w:t>14:00 – 15:30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 xml:space="preserve">Kavárna Paříž 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</w:rPr>
            </w:pPr>
            <w:r>
              <w:rPr/>
              <w:drawing>
                <wp:inline distT="0" distB="0" distL="0" distR="0">
                  <wp:extent cx="1476375" cy="1476375"/>
                  <wp:effectExtent l="0" t="0" r="0" b="0"/>
                  <wp:docPr id="19" name="Obrázek 21" descr="\\ad.senecura\SeniorHolding\Users\a.kubisova\Desktop\Kavár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ázek 21" descr="\\ad.senecura\SeniorHolding\Users\a.kubisova\Desktop\Kavár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76" w:before="0" w:after="20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14:30-15:30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Odpolední kavárna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br w:type="textWrapping" w:clear="all"/>
      </w:r>
    </w:p>
    <w:sectPr>
      <w:headerReference w:type="even" r:id="rId27"/>
      <w:headerReference w:type="default" r:id="rId28"/>
      <w:headerReference w:type="first" r:id="rId29"/>
      <w:type w:val="nextPage"/>
      <w:pgSz w:w="16838" w:h="23811"/>
      <w:pgMar w:left="720" w:right="720" w:gutter="0" w:header="708" w:top="765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entury Gothic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</w:pP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ab/>
    </w:r>
    <w:r>
      <w:rPr/>
      <w:drawing>
        <wp:inline distT="0" distB="0" distL="0" distR="0">
          <wp:extent cx="1807845" cy="533400"/>
          <wp:effectExtent l="0" t="0" r="0" b="0"/>
          <wp:docPr id="2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Plán aktivit pro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zelenou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budovu/ 3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7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. týden</w:t>
    </w:r>
  </w:p>
  <w:p>
    <w:pPr>
      <w:pStyle w:val="Header"/>
      <w:tabs>
        <w:tab w:val="clear" w:pos="4536"/>
        <w:tab w:val="clear" w:pos="9072"/>
        <w:tab w:val="left" w:pos="3633" w:leader="none"/>
      </w:tabs>
      <w:rPr>
        <w:sz w:val="16"/>
        <w:szCs w:val="16"/>
      </w:rPr>
    </w:pPr>
    <w:r>
      <w:rPr>
        <w:rFonts w:ascii="Century Gothic" w:hAnsi="Century Gothic"/>
        <w:b/>
        <w:color w:themeColor="accent1" w:themeShade="bf" w:val="365F91"/>
        <w:sz w:val="16"/>
        <w:szCs w:val="1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                                                          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</w:pP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ab/>
    </w:r>
    <w:r>
      <w:rPr/>
      <w:drawing>
        <wp:inline distT="0" distB="0" distL="0" distR="0">
          <wp:extent cx="1807845" cy="533400"/>
          <wp:effectExtent l="0" t="0" r="0" b="0"/>
          <wp:docPr id="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Plán aktivit pro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zelenou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budovu/ 3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7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. týden</w:t>
    </w:r>
  </w:p>
  <w:p>
    <w:pPr>
      <w:pStyle w:val="Header"/>
      <w:tabs>
        <w:tab w:val="clear" w:pos="4536"/>
        <w:tab w:val="clear" w:pos="9072"/>
        <w:tab w:val="left" w:pos="3633" w:leader="none"/>
      </w:tabs>
      <w:rPr>
        <w:sz w:val="16"/>
        <w:szCs w:val="16"/>
      </w:rPr>
    </w:pPr>
    <w:r>
      <w:rPr>
        <w:rFonts w:ascii="Century Gothic" w:hAnsi="Century Gothic"/>
        <w:b/>
        <w:color w:themeColor="accent1" w:themeShade="bf" w:val="365F91"/>
        <w:sz w:val="16"/>
        <w:szCs w:val="1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                                                          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8708b3"/>
    <w:rPr/>
  </w:style>
  <w:style w:type="character" w:styleId="ZpatChar" w:customStyle="1">
    <w:name w:val="Zápatí Char"/>
    <w:basedOn w:val="DefaultParagraphFont"/>
    <w:uiPriority w:val="99"/>
    <w:qFormat/>
    <w:rsid w:val="008708b3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8708b3"/>
    <w:rPr>
      <w:rFonts w:ascii="Tahoma" w:hAnsi="Tahoma" w:cs="Tahoma"/>
      <w:sz w:val="16"/>
      <w:szCs w:val="16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8708b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8708b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708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2613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ee66c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Obsahrmceuser">
    <w:name w:val="Obsah rámce (user)"/>
    <w:basedOn w:val="Normal"/>
    <w:qFormat/>
    <w:pPr/>
    <w:rPr/>
  </w:style>
  <w:style w:type="paragraph" w:styleId="Obsahrmce">
    <w:name w:val="Obsah rámce"/>
    <w:basedOn w:val="Normal"/>
    <w:qFormat/>
    <w:pPr/>
    <w:rPr/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8708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oleObject" Target="embeddings/oleObject1.bin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oleObject" Target="embeddings/oleObject2.bin"/><Relationship Id="rId11" Type="http://schemas.openxmlformats.org/officeDocument/2006/relationships/image" Target="media/image4.png"/><Relationship Id="rId12" Type="http://schemas.openxmlformats.org/officeDocument/2006/relationships/image" Target="media/image5.jpe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8.png"/><Relationship Id="rId19" Type="http://schemas.openxmlformats.org/officeDocument/2006/relationships/image" Target="media/image8.png"/><Relationship Id="rId20" Type="http://schemas.openxmlformats.org/officeDocument/2006/relationships/image" Target="media/image10.jpeg"/><Relationship Id="rId21" Type="http://schemas.openxmlformats.org/officeDocument/2006/relationships/image" Target="media/image11.jpeg"/><Relationship Id="rId22" Type="http://schemas.openxmlformats.org/officeDocument/2006/relationships/image" Target="media/image12.emf"/><Relationship Id="rId23" Type="http://schemas.openxmlformats.org/officeDocument/2006/relationships/oleObject" Target="embeddings/oleObject3.bin"/><Relationship Id="rId24" Type="http://schemas.openxmlformats.org/officeDocument/2006/relationships/image" Target="media/image13.png"/><Relationship Id="rId25" Type="http://schemas.openxmlformats.org/officeDocument/2006/relationships/image" Target="media/image14.jpeg"/><Relationship Id="rId26" Type="http://schemas.openxmlformats.org/officeDocument/2006/relationships/image" Target="media/image15.png"/><Relationship Id="rId27" Type="http://schemas.openxmlformats.org/officeDocument/2006/relationships/header" Target="header1.xml"/><Relationship Id="rId28" Type="http://schemas.openxmlformats.org/officeDocument/2006/relationships/header" Target="header2.xml"/><Relationship Id="rId29" Type="http://schemas.openxmlformats.org/officeDocument/2006/relationships/header" Target="header3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<Relationship Id="rId3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6.jpeg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A8BB2-38A3-4631-A187-93D52775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LibreOffice/26.2.4.2$Windows_X86_64 LibreOffice_project/0229ac93fcf0d7cbc6376066c6f35021cef002dc</Application>
  <AppVersion>15.0000</AppVersion>
  <Pages>1</Pages>
  <Words>186</Words>
  <Characters>1023</Characters>
  <CharactersWithSpaces>1341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2026-04-24T12:20:00Z</dcterms:created>
  <dc:creator>Aktivizace Ds</dc:creator>
  <dc:description/>
  <dc:language>cs-CZ</dc:language>
  <cp:lastModifiedBy/>
  <cp:lastPrinted>2026-01-30T09:30:00Z</cp:lastPrinted>
  <dcterms:modified xsi:type="dcterms:W3CDTF">2026-09-07T08:26:07Z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