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embeddings/oleObject1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media/image12.emf" ContentType="image/x-emf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Mkatabulky"/>
        <w:tblpPr w:vertAnchor="text" w:horzAnchor="text" w:leftFromText="141" w:rightFromText="141" w:tblpX="-377" w:tblpY="1"/>
        <w:tblOverlap w:val="never"/>
        <w:tblW w:w="1645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2805"/>
        <w:gridCol w:w="2745"/>
        <w:gridCol w:w="2955"/>
        <w:gridCol w:w="2610"/>
        <w:gridCol w:w="2715"/>
        <w:gridCol w:w="2625"/>
      </w:tblGrid>
      <w:tr>
        <w:trPr>
          <w:trHeight w:val="1035" w:hRule="atLeast"/>
        </w:trPr>
        <w:tc>
          <w:tcPr>
            <w:tcW w:w="2805" w:type="dxa"/>
            <w:tcBorders/>
            <w:shd w:fill="FF339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7. září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pondělí</w:t>
            </w:r>
          </w:p>
        </w:tc>
        <w:tc>
          <w:tcPr>
            <w:tcW w:w="2745" w:type="dxa"/>
            <w:tcBorders/>
            <w:shd w:fill="FF339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8</w:t>
            </w: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. září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úterý</w:t>
            </w:r>
          </w:p>
        </w:tc>
        <w:tc>
          <w:tcPr>
            <w:tcW w:w="2955" w:type="dxa"/>
            <w:tcBorders/>
            <w:shd w:fill="FF339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9</w:t>
            </w: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. září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středa</w:t>
            </w:r>
          </w:p>
        </w:tc>
        <w:tc>
          <w:tcPr>
            <w:tcW w:w="2610" w:type="dxa"/>
            <w:tcBorders/>
            <w:shd w:fill="FF339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10</w:t>
            </w: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. září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čtvrtek</w:t>
            </w:r>
          </w:p>
        </w:tc>
        <w:tc>
          <w:tcPr>
            <w:tcW w:w="2715" w:type="dxa"/>
            <w:tcBorders/>
            <w:shd w:fill="FF3399" w:val="clear"/>
          </w:tcPr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11</w:t>
            </w: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. září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pátek</w:t>
            </w:r>
          </w:p>
        </w:tc>
        <w:tc>
          <w:tcPr>
            <w:tcW w:w="2625" w:type="dxa"/>
            <w:tcBorders/>
            <w:shd w:color="auto" w:fill="FF0000" w:val="clear"/>
          </w:tcPr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center"/>
              <w:rPr>
                <w:rFonts w:ascii="Century Gothic" w:hAnsi="Century Gothic" w:eastAsia="Calibri" w:cs=""/>
                <w:b/>
                <w:kern w:val="0"/>
                <w:sz w:val="36"/>
                <w:szCs w:val="36"/>
                <w:lang w:val="cs-CZ" w:eastAsia="en-US" w:bidi="ar-SA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sobota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center"/>
              <w:rPr>
                <w:rFonts w:ascii="Century Gothic" w:hAnsi="Century Gothic" w:eastAsia="Calibri" w:cs=""/>
                <w:b/>
                <w:kern w:val="0"/>
                <w:sz w:val="36"/>
                <w:szCs w:val="36"/>
                <w:lang w:val="cs-CZ" w:eastAsia="en-US" w:bidi="ar-SA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neděle</w:t>
            </w:r>
          </w:p>
        </w:tc>
      </w:tr>
      <w:tr>
        <w:trPr>
          <w:trHeight w:val="4792" w:hRule="atLeast"/>
        </w:trPr>
        <w:tc>
          <w:tcPr>
            <w:tcW w:w="28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/>
              <w:drawing>
                <wp:inline distT="0" distB="0" distL="0" distR="0">
                  <wp:extent cx="1575435" cy="1110615"/>
                  <wp:effectExtent l="0" t="0" r="0" b="0"/>
                  <wp:docPr id="1" name="Obrázek 12" descr="\\ad.senecura\SeniorHolding\Users\a.kubisova\Desktop\Noviny_Četba tisku _Světové dění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ázek 12" descr="\\ad.senecura\SeniorHolding\Users\a.kubisova\Desktop\Noviny_Četba tisku _Světové dění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5435" cy="11106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9:00 - 9:30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eastAsia="Calibri" w:cs="" w:ascii="Century Gothic" w:hAnsi="Century Gothic"/>
                <w:kern w:val="0"/>
                <w:sz w:val="32"/>
                <w:szCs w:val="32"/>
                <w:lang w:val="cs-CZ" w:eastAsia="en-US" w:bidi="ar-SA"/>
              </w:rPr>
              <w:t>Ranní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eastAsia="Calibri" w:cs="" w:ascii="Century Gothic" w:hAnsi="Century Gothic"/>
                <w:kern w:val="0"/>
                <w:sz w:val="32"/>
                <w:szCs w:val="32"/>
                <w:lang w:val="cs-CZ" w:eastAsia="en-US" w:bidi="ar-SA"/>
              </w:rPr>
              <w:t>posezení s četbou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eastAsia="Calibri" w:cs="" w:ascii="Century Gothic" w:hAnsi="Century Gothic"/>
                <w:kern w:val="0"/>
                <w:sz w:val="32"/>
                <w:szCs w:val="32"/>
                <w:lang w:val="cs-CZ" w:eastAsia="en-US" w:bidi="ar-SA"/>
              </w:rPr>
              <w:t>novin,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eastAsia="Calibri" w:cs="" w:ascii="Century Gothic" w:hAnsi="Century Gothic"/>
                <w:kern w:val="0"/>
                <w:sz w:val="32"/>
                <w:szCs w:val="32"/>
                <w:lang w:val="cs-CZ" w:eastAsia="en-US" w:bidi="ar-SA"/>
              </w:rPr>
              <w:t>protipádová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eastAsia="Calibri" w:cs="" w:ascii="Century Gothic" w:hAnsi="Century Gothic"/>
                <w:kern w:val="0"/>
                <w:sz w:val="32"/>
                <w:szCs w:val="32"/>
                <w:lang w:val="cs-CZ" w:eastAsia="en-US" w:bidi="ar-SA"/>
              </w:rPr>
              <w:t>edukace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</w:r>
          </w:p>
        </w:tc>
        <w:tc>
          <w:tcPr>
            <w:tcW w:w="274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hanging="391"/>
              <w:jc w:val="center"/>
              <w:rPr>
                <w:sz w:val="2"/>
                <w:szCs w:val="2"/>
                <w:lang w:eastAsia="cs-CZ"/>
              </w:rPr>
            </w:pPr>
            <w:r>
              <w:rPr>
                <w:sz w:val="2"/>
                <w:szCs w:val="2"/>
                <w:lang w:eastAsia="cs-CZ"/>
              </w:rPr>
              <w:drawing>
                <wp:anchor distT="0" distB="0" distL="114300" distR="114300" simplePos="0" relativeHeight="18" behindDoc="0" locked="0" layoutInCell="1" allowOverlap="1">
                  <wp:simplePos x="0" y="0"/>
                  <wp:positionH relativeFrom="column">
                    <wp:posOffset>-25400</wp:posOffset>
                  </wp:positionH>
                  <wp:positionV relativeFrom="paragraph">
                    <wp:posOffset>-2540</wp:posOffset>
                  </wp:positionV>
                  <wp:extent cx="1603375" cy="1111250"/>
                  <wp:effectExtent l="0" t="0" r="0" b="0"/>
                  <wp:wrapTopAndBottom/>
                  <wp:docPr id="2" name="Obrázek 14" descr="\\ad.senecura\SeniorHolding\Users\a.kubisova\Desktop\Noviny_Četba tisku _Světové dění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ázek 14" descr="\\ad.senecura\SeniorHolding\Users\a.kubisova\Desktop\Noviny_Četba tisku _Světové dění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3375" cy="1111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ind w:hanging="283" w:left="-108"/>
              <w:jc w:val="lef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cs-CZ" w:eastAsia="cs-CZ" w:bidi="ar-SA"/>
              </w:rPr>
              <w:t xml:space="preserve">     </w:t>
            </w:r>
            <w:r>
              <w:rPr>
                <w:rFonts w:eastAsia="Calibri" w:cs="" w:ascii="Century Gothic" w:hAnsi="Century Gothic"/>
                <w:kern w:val="0"/>
                <w:sz w:val="36"/>
                <w:szCs w:val="36"/>
                <w:lang w:val="cs-CZ" w:eastAsia="en-US" w:bidi="ar-SA"/>
              </w:rPr>
              <w:t xml:space="preserve">   </w:t>
            </w: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9:00 - 9:30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eastAsia="Calibri" w:cs="" w:ascii="Century Gothic" w:hAnsi="Century Gothic"/>
                <w:kern w:val="0"/>
                <w:sz w:val="32"/>
                <w:szCs w:val="32"/>
                <w:lang w:val="cs-CZ" w:eastAsia="en-US" w:bidi="ar-SA"/>
              </w:rPr>
              <w:t>Ranní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eastAsia="Calibri" w:cs="" w:ascii="Century Gothic" w:hAnsi="Century Gothic"/>
                <w:kern w:val="0"/>
                <w:sz w:val="32"/>
                <w:szCs w:val="32"/>
                <w:lang w:val="cs-CZ" w:eastAsia="en-US" w:bidi="ar-SA"/>
              </w:rPr>
              <w:t>posezení s četbou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eastAsia="Calibri" w:cs="" w:ascii="Century Gothic" w:hAnsi="Century Gothic"/>
                <w:kern w:val="0"/>
                <w:sz w:val="32"/>
                <w:szCs w:val="32"/>
                <w:lang w:val="cs-CZ" w:eastAsia="en-US" w:bidi="ar-SA"/>
              </w:rPr>
              <w:t>novin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eastAsia="Calibri" w:cs="" w:ascii="Century Gothic" w:hAnsi="Century Gothic"/>
                <w:kern w:val="0"/>
                <w:sz w:val="32"/>
                <w:szCs w:val="32"/>
                <w:lang w:val="cs-CZ" w:eastAsia="en-US" w:bidi="ar-SA"/>
              </w:rPr>
              <w:t>zdravotní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eastAsia="Calibri" w:cs="" w:ascii="Century Gothic" w:hAnsi="Century Gothic"/>
                <w:kern w:val="0"/>
                <w:sz w:val="32"/>
                <w:szCs w:val="32"/>
                <w:lang w:val="cs-CZ" w:eastAsia="en-US" w:bidi="ar-SA"/>
              </w:rPr>
              <w:t>cvičení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</w:r>
          </w:p>
        </w:tc>
        <w:tc>
          <w:tcPr>
            <w:tcW w:w="29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entury Gothic" w:hAnsi="Century Gothic"/>
                <w:sz w:val="36"/>
                <w:szCs w:val="36"/>
              </w:rPr>
            </w:pPr>
            <w:r>
              <w:rPr/>
              <w:drawing>
                <wp:inline distT="0" distB="0" distL="0" distR="0">
                  <wp:extent cx="1575435" cy="1110615"/>
                  <wp:effectExtent l="0" t="0" r="0" b="0"/>
                  <wp:docPr id="3" name="Obrázek 8" descr="\\ad.senecura\SeniorHolding\Users\a.kubisova\Desktop\Noviny_Četba tisku _Světové dění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rázek 8" descr="\\ad.senecura\SeniorHolding\Users\a.kubisova\Desktop\Noviny_Četba tisku _Světové dění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5435" cy="11106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9:00 - 9:30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eastAsia="Calibri" w:cs="" w:ascii="Century Gothic" w:hAnsi="Century Gothic"/>
                <w:kern w:val="0"/>
                <w:sz w:val="32"/>
                <w:szCs w:val="32"/>
                <w:lang w:val="cs-CZ" w:eastAsia="en-US" w:bidi="ar-SA"/>
              </w:rPr>
              <w:t>Ranní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eastAsia="Calibri" w:cs="" w:ascii="Century Gothic" w:hAnsi="Century Gothic"/>
                <w:kern w:val="0"/>
                <w:sz w:val="32"/>
                <w:szCs w:val="32"/>
                <w:lang w:val="cs-CZ" w:eastAsia="en-US" w:bidi="ar-SA"/>
              </w:rPr>
              <w:t>posezení s četbou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eastAsia="Calibri" w:cs="" w:ascii="Century Gothic" w:hAnsi="Century Gothic"/>
                <w:kern w:val="0"/>
                <w:sz w:val="32"/>
                <w:szCs w:val="32"/>
                <w:lang w:val="cs-CZ" w:eastAsia="en-US" w:bidi="ar-SA"/>
              </w:rPr>
              <w:t>novin,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kern w:val="0"/>
                <w:sz w:val="32"/>
                <w:szCs w:val="32"/>
                <w:lang w:val="cs-CZ" w:eastAsia="en-US" w:bidi="ar-SA"/>
              </w:rPr>
              <w:t>zdravotní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kern w:val="0"/>
                <w:sz w:val="32"/>
                <w:szCs w:val="32"/>
                <w:lang w:val="cs-CZ" w:eastAsia="en-US" w:bidi="ar-SA"/>
              </w:rPr>
              <w:t>cvičení</w:t>
            </w:r>
          </w:p>
        </w:tc>
        <w:tc>
          <w:tcPr>
            <w:tcW w:w="26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6"/>
                <w:szCs w:val="36"/>
              </w:rPr>
            </w:pPr>
            <w:r>
              <w:rPr/>
              <w:drawing>
                <wp:inline distT="0" distB="0" distL="0" distR="0">
                  <wp:extent cx="1575435" cy="1110615"/>
                  <wp:effectExtent l="0" t="0" r="0" b="0"/>
                  <wp:docPr id="4" name="Obrázek 9" descr="\\ad.senecura\SeniorHolding\Users\a.kubisova\Desktop\Noviny_Četba tisku _Světové dění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rázek 9" descr="\\ad.senecura\SeniorHolding\Users\a.kubisova\Desktop\Noviny_Četba tisku _Světové dění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5435" cy="11106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9:00 - 9:30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eastAsia="Calibri" w:cs="" w:ascii="Century Gothic" w:hAnsi="Century Gothic"/>
                <w:kern w:val="0"/>
                <w:sz w:val="32"/>
                <w:szCs w:val="32"/>
                <w:lang w:val="cs-CZ" w:eastAsia="en-US" w:bidi="ar-SA"/>
              </w:rPr>
              <w:t>Ranní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eastAsia="Calibri" w:cs="" w:ascii="Century Gothic" w:hAnsi="Century Gothic"/>
                <w:kern w:val="0"/>
                <w:sz w:val="32"/>
                <w:szCs w:val="32"/>
                <w:lang w:val="cs-CZ" w:eastAsia="en-US" w:bidi="ar-SA"/>
              </w:rPr>
              <w:t>posezení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eastAsia="Calibri" w:cs="" w:ascii="Century Gothic" w:hAnsi="Century Gothic"/>
                <w:kern w:val="0"/>
                <w:sz w:val="32"/>
                <w:szCs w:val="32"/>
                <w:lang w:val="cs-CZ" w:eastAsia="en-US" w:bidi="ar-SA"/>
              </w:rPr>
              <w:t>s četbou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eastAsia="Calibri" w:cs="" w:ascii="Century Gothic" w:hAnsi="Century Gothic"/>
                <w:kern w:val="0"/>
                <w:sz w:val="32"/>
                <w:szCs w:val="32"/>
                <w:lang w:val="cs-CZ" w:eastAsia="en-US" w:bidi="ar-SA"/>
              </w:rPr>
              <w:t>novin,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eastAsia="Calibri" w:cs="" w:ascii="Century Gothic" w:hAnsi="Century Gothic"/>
                <w:kern w:val="0"/>
                <w:sz w:val="32"/>
                <w:szCs w:val="32"/>
                <w:lang w:val="cs-CZ" w:eastAsia="en-US" w:bidi="ar-SA"/>
              </w:rPr>
              <w:t>zdravotní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kern w:val="0"/>
                <w:sz w:val="32"/>
                <w:szCs w:val="32"/>
                <w:lang w:val="cs-CZ" w:eastAsia="en-US" w:bidi="ar-SA"/>
              </w:rPr>
              <w:t>cvičení</w:t>
            </w:r>
          </w:p>
        </w:tc>
        <w:tc>
          <w:tcPr>
            <w:tcW w:w="271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drawing>
                <wp:anchor distT="0" distB="0" distL="114300" distR="114300" simplePos="0" relativeHeight="19" behindDoc="0" locked="0" layoutInCell="1" allowOverlap="1">
                  <wp:simplePos x="0" y="0"/>
                  <wp:positionH relativeFrom="column">
                    <wp:posOffset>71755</wp:posOffset>
                  </wp:positionH>
                  <wp:positionV relativeFrom="paragraph">
                    <wp:posOffset>-2540</wp:posOffset>
                  </wp:positionV>
                  <wp:extent cx="1420495" cy="1111250"/>
                  <wp:effectExtent l="0" t="0" r="0" b="0"/>
                  <wp:wrapTopAndBottom/>
                  <wp:docPr id="5" name="Obrázek 23" descr="\\ad.senecura\SeniorHolding\Users\a.kubisova\Desktop\Noviny_Četba tisku _Světové dění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Obrázek 23" descr="\\ad.senecura\SeniorHolding\Users\a.kubisova\Desktop\Noviny_Četba tisku _Světové dění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0495" cy="1111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  <w:t xml:space="preserve">  </w:t>
            </w: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9:00 - 9:30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eastAsia="Calibri" w:cs="" w:ascii="Century Gothic" w:hAnsi="Century Gothic"/>
                <w:kern w:val="0"/>
                <w:sz w:val="32"/>
                <w:szCs w:val="32"/>
                <w:lang w:val="cs-CZ" w:eastAsia="en-US" w:bidi="ar-SA"/>
              </w:rPr>
              <w:t>Ranní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eastAsia="Calibri" w:cs="" w:ascii="Century Gothic" w:hAnsi="Century Gothic"/>
                <w:kern w:val="0"/>
                <w:sz w:val="32"/>
                <w:szCs w:val="32"/>
                <w:lang w:val="cs-CZ" w:eastAsia="en-US" w:bidi="ar-SA"/>
              </w:rPr>
              <w:t>posezení s četbou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2"/>
                <w:szCs w:val="32"/>
              </w:rPr>
            </w:pPr>
            <w:r>
              <w:rPr>
                <w:rFonts w:eastAsia="Calibri" w:cs="" w:ascii="Century Gothic" w:hAnsi="Century Gothic"/>
                <w:kern w:val="0"/>
                <w:sz w:val="32"/>
                <w:szCs w:val="32"/>
                <w:lang w:val="cs-CZ" w:eastAsia="en-US" w:bidi="ar-SA"/>
              </w:rPr>
              <w:t xml:space="preserve"> </w:t>
            </w:r>
            <w:r>
              <w:rPr>
                <w:rFonts w:eastAsia="Calibri" w:cs="" w:ascii="Century Gothic" w:hAnsi="Century Gothic"/>
                <w:kern w:val="0"/>
                <w:sz w:val="32"/>
                <w:szCs w:val="32"/>
                <w:lang w:val="cs-CZ" w:eastAsia="en-US" w:bidi="ar-SA"/>
              </w:rPr>
              <w:t>novin,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kern w:val="0"/>
                <w:sz w:val="32"/>
                <w:szCs w:val="32"/>
                <w:lang w:val="cs-CZ" w:eastAsia="en-US" w:bidi="ar-SA"/>
              </w:rPr>
              <w:t>zdravotní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kern w:val="0"/>
                <w:sz w:val="32"/>
                <w:szCs w:val="32"/>
                <w:lang w:val="cs-CZ" w:eastAsia="en-US" w:bidi="ar-SA"/>
              </w:rPr>
              <w:t xml:space="preserve"> </w:t>
            </w:r>
            <w:r>
              <w:rPr>
                <w:rFonts w:eastAsia="Calibri" w:cs="" w:ascii="Century Gothic" w:hAnsi="Century Gothic"/>
                <w:kern w:val="0"/>
                <w:sz w:val="32"/>
                <w:szCs w:val="32"/>
                <w:lang w:val="cs-CZ" w:eastAsia="en-US" w:bidi="ar-SA"/>
              </w:rPr>
              <w:t>cvičení</w:t>
            </w:r>
          </w:p>
        </w:tc>
        <w:tc>
          <w:tcPr>
            <w:tcW w:w="2625" w:type="dxa"/>
            <w:tcBorders/>
            <w:shd w:color="auto" w:fill="FFFFFF" w:themeFill="background1" w:val="clear"/>
          </w:tcPr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sobota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12</w:t>
            </w: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. září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Filmové dopoledne,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vzpomínkový klub, procházky,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cs-CZ" w:eastAsia="en-US" w:bidi="ar-SA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povídání</w:t>
            </w:r>
          </w:p>
        </w:tc>
      </w:tr>
      <w:tr>
        <w:trPr>
          <w:trHeight w:val="4734" w:hRule="atLeast"/>
        </w:trPr>
        <w:tc>
          <w:tcPr>
            <w:tcW w:w="28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sz w:val="40"/>
                <w:szCs w:val="40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object w:dxaOrig="4455" w:dyaOrig="2505">
                <v:shapetype id="_x0000_tole_rId7" coordsize="21600,21600" o:spt="7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le_rId7" type="_x0000_tole_rId7" style="width:130.5pt;height:120.65pt;mso-wrap-distance-right:0pt" filled="f" o:ole="">
                  <v:imagedata r:id="rId8" o:title=""/>
                </v:shape>
                <o:OLEObject Type="Embed" ProgID="" ShapeID="ole_rId7" DrawAspect="Content" ObjectID="_635228068" r:id="rId7"/>
              </w:object>
            </w: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 xml:space="preserve">  </w:t>
            </w: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9:30 – 11:00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/>
            </w:pPr>
            <w:r>
              <w:rPr>
                <w:rFonts w:eastAsia="Calibri" w:cs="" w:ascii="Century Gothic" w:hAnsi="Century Gothic"/>
                <w:b/>
                <w:color w:val="auto"/>
                <w:kern w:val="0"/>
                <w:sz w:val="36"/>
                <w:szCs w:val="36"/>
                <w:lang w:val="cs-CZ" w:eastAsia="en-US" w:bidi="ar-SA"/>
              </w:rPr>
              <w:t xml:space="preserve">                          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20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  <w:t>Vědomostní kvíz</w:t>
            </w:r>
          </w:p>
        </w:tc>
        <w:tc>
          <w:tcPr>
            <w:tcW w:w="274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bCs/>
                <w:color w:val="000000"/>
                <w:kern w:val="0"/>
                <w:sz w:val="36"/>
                <w:szCs w:val="36"/>
                <w:lang w:val="cs-CZ" w:eastAsia="en-US" w:bidi="ar-SA"/>
              </w:rPr>
              <w:drawing>
                <wp:inline distT="0" distB="0" distL="0" distR="0">
                  <wp:extent cx="1517015" cy="1525270"/>
                  <wp:effectExtent l="0" t="0" r="0" b="0"/>
                  <wp:docPr id="6" name="Obrázek2 kopie 1 kopi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Obrázek2 kopie 1 kopi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l="30274" t="0" r="4723" b="8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7015" cy="15252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 w:cs="" w:ascii="Century Gothic" w:hAnsi="Century Gothic"/>
                <w:b/>
                <w:bCs/>
                <w:color w:val="000000"/>
                <w:kern w:val="0"/>
                <w:sz w:val="36"/>
                <w:szCs w:val="36"/>
                <w:lang w:val="cs-CZ" w:eastAsia="en-US" w:bidi="ar-SA"/>
              </w:rPr>
              <w:t>9:30 – 11:00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Calibri" w:cs="" w:ascii="Century Gothic" w:hAnsi="Century Gothic"/>
                <w:b/>
                <w:bCs/>
                <w:color w:val="000000"/>
                <w:kern w:val="0"/>
                <w:sz w:val="36"/>
                <w:szCs w:val="36"/>
                <w:lang w:val="cs-CZ" w:eastAsia="en-US" w:bidi="ar-SA"/>
              </w:rPr>
              <w:t xml:space="preserve">                        </w:t>
            </w:r>
            <w:r>
              <w:rPr>
                <w:rFonts w:eastAsia="Calibri" w:cs="" w:ascii="Century Gothic" w:hAnsi="Century Gothic"/>
                <w:b/>
                <w:bCs/>
                <w:color w:val="000000"/>
                <w:kern w:val="0"/>
                <w:sz w:val="36"/>
                <w:szCs w:val="36"/>
                <w:lang w:val="cs-CZ" w:eastAsia="en-US" w:bidi="ar-SA"/>
              </w:rPr>
              <w:t>Aromaterapie a smyslová terapie</w:t>
            </w:r>
          </w:p>
        </w:tc>
        <w:tc>
          <w:tcPr>
            <w:tcW w:w="29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object w:dxaOrig="5595" w:dyaOrig="5460">
                <v:shapetype id="_x0000_tole_rId10" coordsize="21600,21600" o:spt="10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le_rId10" type="_x0000_tole_rId10" style="width:121.5pt;height:120.65pt;mso-wrap-distance-right:0pt" filled="f" o:ole="">
                  <v:imagedata r:id="rId11" o:title=""/>
                </v:shape>
                <o:OLEObject Type="Embed" ProgID="" ShapeID="ole_rId10" DrawAspect="Content" ObjectID="_1135399319" r:id="rId10"/>
              </w:object>
            </w: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 xml:space="preserve"> </w:t>
            </w: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9:30 – 11:00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 w:eastAsia="Calibri" w:cs=""/>
                <w:b/>
                <w:color w:val="3465A4"/>
                <w:kern w:val="0"/>
                <w:sz w:val="30"/>
                <w:szCs w:val="30"/>
                <w:lang w:val="cs-CZ" w:eastAsia="en-US" w:bidi="ar-SA"/>
              </w:rPr>
            </w:pPr>
            <w:r>
              <w:rPr>
                <w:rFonts w:eastAsia="Calibri" w:cs="" w:ascii="Century Gothic" w:hAnsi="Century Gothic"/>
                <w:b/>
                <w:color w:val="3465A4"/>
                <w:kern w:val="0"/>
                <w:sz w:val="30"/>
                <w:szCs w:val="30"/>
                <w:lang w:val="cs-CZ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 w:eastAsia="Calibri" w:cs=""/>
                <w:b/>
                <w:color w:val="3465A4"/>
                <w:kern w:val="0"/>
                <w:sz w:val="32"/>
                <w:szCs w:val="32"/>
                <w:lang w:val="cs-CZ" w:eastAsia="en-US" w:bidi="ar-SA"/>
              </w:rPr>
            </w:pPr>
            <w:r>
              <w:rPr>
                <w:rFonts w:eastAsia="Calibri" w:cs="" w:ascii="Century Gothic" w:hAnsi="Century Gothic"/>
                <w:b/>
                <w:color w:val="3465A4"/>
                <w:kern w:val="0"/>
                <w:sz w:val="32"/>
                <w:szCs w:val="32"/>
                <w:lang w:val="cs-CZ" w:eastAsia="en-US" w:bidi="ar-SA"/>
              </w:rPr>
              <w:t>Skupinová MUZIKOTERAPIE s Dášou</w:t>
            </w:r>
          </w:p>
        </w:tc>
        <w:tc>
          <w:tcPr>
            <w:tcW w:w="26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drawing>
                <wp:inline distT="0" distB="0" distL="0" distR="0">
                  <wp:extent cx="1504315" cy="1551305"/>
                  <wp:effectExtent l="0" t="0" r="0" b="0"/>
                  <wp:docPr id="7" name="Obrázek2 kopie 1" descr="Bingo Across Borders: Uncovering the Global Love for a Simple Game -  Colombo Telegrap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Obrázek2 kopie 1" descr="Bingo Across Borders: Uncovering the Global Love for a Simple Game -  Colombo Telegrap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315" cy="15513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 xml:space="preserve"> </w:t>
            </w: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9:30 - 11:00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 w:eastAsia="Calibri" w:cs=""/>
                <w:b/>
                <w:color w:val="000000"/>
                <w:kern w:val="0"/>
                <w:sz w:val="32"/>
                <w:szCs w:val="32"/>
                <w:lang w:val="cs-CZ" w:eastAsia="en-US" w:bidi="ar-SA"/>
              </w:rPr>
            </w:pPr>
            <w:r>
              <w:rPr>
                <w:rFonts w:eastAsia="Calibri" w:cs="" w:ascii="Century Gothic" w:hAnsi="Century Gothic"/>
                <w:b/>
                <w:color w:val="000000"/>
                <w:kern w:val="0"/>
                <w:sz w:val="32"/>
                <w:szCs w:val="32"/>
                <w:lang w:val="cs-CZ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3465A4"/>
              </w:rPr>
            </w:pPr>
            <w:r>
              <w:rPr>
                <w:rFonts w:eastAsia="Calibri" w:cs="" w:ascii="Century Gothic" w:hAnsi="Century Gothic"/>
                <w:b/>
                <w:color w:val="3465A4"/>
                <w:kern w:val="0"/>
                <w:sz w:val="36"/>
                <w:szCs w:val="36"/>
                <w:lang w:val="cs-CZ" w:eastAsia="en-US" w:bidi="ar-SA"/>
              </w:rPr>
              <w:t>BINGO</w:t>
            </w:r>
          </w:p>
        </w:tc>
        <w:tc>
          <w:tcPr>
            <w:tcW w:w="271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eastAsia="Calibri" w:cs=""/>
                <w:kern w:val="0"/>
                <w:sz w:val="22"/>
                <w:szCs w:val="22"/>
                <w:highlight w:val="none"/>
                <w:shd w:fill="auto" w:val="clear"/>
                <w:lang w:val="cs-CZ" w:eastAsia="cs-CZ" w:bidi="ar-SA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shd w:fill="auto" w:val="clear"/>
                <w:lang w:val="cs-CZ" w:eastAsia="en-US" w:bidi="ar-SA"/>
              </w:rPr>
              <w:drawing>
                <wp:inline distT="0" distB="0" distL="0" distR="0">
                  <wp:extent cx="1577340" cy="1541780"/>
                  <wp:effectExtent l="0" t="0" r="0" b="0"/>
                  <wp:docPr id="8" name="Obrázek 10" descr="\\ad.senecura.cz\Data\Homes\aktivizace3.sanov\Desktop\Reminiscence_Trénink paměti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Obrázek 10" descr="\\ad.senecura.cz\Data\Homes\aktivizace3.sanov\Desktop\Reminiscence_Trénink paměti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7340" cy="15417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shd w:fill="auto" w:val="clear"/>
                <w:lang w:val="cs-CZ" w:eastAsia="en-US" w:bidi="ar-SA"/>
              </w:rPr>
              <w:t xml:space="preserve">   </w:t>
            </w: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shd w:fill="auto" w:val="clear"/>
                <w:lang w:val="cs-CZ" w:eastAsia="en-US" w:bidi="ar-SA"/>
              </w:rPr>
              <w:t>9:30 – 11:00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 w:eastAsia="Calibri" w:cs=""/>
                <w:b/>
                <w:kern w:val="0"/>
                <w:sz w:val="32"/>
                <w:szCs w:val="32"/>
                <w:shd w:fill="auto" w:val="clear"/>
                <w:lang w:val="cs-CZ" w:eastAsia="en-US" w:bidi="ar-SA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2"/>
                <w:szCs w:val="32"/>
                <w:shd w:fill="auto" w:val="clear"/>
                <w:lang w:val="cs-CZ"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color w:val="3465A4"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bCs/>
                <w:color w:val="000000"/>
                <w:kern w:val="0"/>
                <w:sz w:val="36"/>
                <w:szCs w:val="36"/>
                <w:shd w:fill="auto" w:val="clear"/>
                <w:lang w:val="cs-CZ" w:eastAsia="en-US" w:bidi="ar-SA"/>
              </w:rPr>
              <w:t>Reminiscence</w:t>
            </w:r>
          </w:p>
        </w:tc>
        <w:tc>
          <w:tcPr>
            <w:tcW w:w="2625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6"/>
                <w:szCs w:val="36"/>
              </w:rPr>
            </w:pPr>
            <w:r>
              <w:rPr/>
              <w:drawing>
                <wp:inline distT="0" distB="0" distL="0" distR="0">
                  <wp:extent cx="1466850" cy="1506220"/>
                  <wp:effectExtent l="0" t="0" r="0" b="0"/>
                  <wp:docPr id="9" name="Obrázek 11" descr="\\ad.senecura\SeniorHolding\Users\a.kubisova\Desktop\Deskové hry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Obrázek 11" descr="\\ad.senecura\SeniorHolding\Users\a.kubisova\Desktop\Deskové hry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15062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15:00 -16:00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kern w:val="0"/>
                <w:sz w:val="36"/>
                <w:szCs w:val="36"/>
                <w:lang w:val="cs-CZ" w:eastAsia="en-US" w:bidi="ar-SA"/>
              </w:rPr>
              <w:t>Dámský a pánský klub</w:t>
            </w:r>
          </w:p>
        </w:tc>
      </w:tr>
      <w:tr>
        <w:trPr>
          <w:trHeight w:val="3507" w:hRule="atLeast"/>
        </w:trPr>
        <w:tc>
          <w:tcPr>
            <w:tcW w:w="28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entury Gothic" w:hAnsi="Century Gothic"/>
                <w:sz w:val="36"/>
                <w:szCs w:val="36"/>
              </w:rPr>
            </w:pPr>
            <w:r>
              <w:rPr/>
              <w:drawing>
                <wp:inline distT="0" distB="0" distL="0" distR="0">
                  <wp:extent cx="1600200" cy="1114425"/>
                  <wp:effectExtent l="0" t="0" r="0" b="0"/>
                  <wp:docPr id="10" name="Obrázek 22" descr="\\ad.senecura.cz\Data\Homes\aktivizace3.sanov\Desktop\Indviduální terapi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Obrázek 22" descr="\\ad.senecura.cz\Data\Homes\aktivizace3.sanov\Desktop\Indviduální terapi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200" cy="1114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14:00 - 15:15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kern w:val="0"/>
                <w:sz w:val="36"/>
                <w:szCs w:val="36"/>
                <w:lang w:val="cs-CZ" w:eastAsia="en-US" w:bidi="ar-SA"/>
              </w:rPr>
              <w:t>Individuální péče: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kern w:val="0"/>
                <w:sz w:val="36"/>
                <w:szCs w:val="36"/>
                <w:lang w:val="cs-CZ" w:eastAsia="en-US" w:bidi="ar-SA"/>
              </w:rPr>
              <w:t>povídání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</w:r>
          </w:p>
        </w:tc>
        <w:tc>
          <w:tcPr>
            <w:tcW w:w="274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entury Gothic" w:hAnsi="Century Gothic"/>
                <w:sz w:val="36"/>
                <w:szCs w:val="36"/>
              </w:rPr>
            </w:pPr>
            <w:r>
              <w:rPr/>
              <w:drawing>
                <wp:inline distT="0" distB="0" distL="0" distR="0">
                  <wp:extent cx="1428750" cy="1114425"/>
                  <wp:effectExtent l="0" t="0" r="0" b="0"/>
                  <wp:docPr id="11" name="Obrázek 24" descr="\\ad.senecura.cz\Data\Homes\aktivizace3.sanov\Desktop\Indviduální terapi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Obrázek 24" descr="\\ad.senecura.cz\Data\Homes\aktivizace3.sanov\Desktop\Indviduální terapi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114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14:00 - 15:15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kern w:val="0"/>
                <w:sz w:val="36"/>
                <w:szCs w:val="36"/>
                <w:lang w:val="cs-CZ" w:eastAsia="en-US" w:bidi="ar-SA"/>
              </w:rPr>
              <w:t>Individuální péče: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kern w:val="0"/>
                <w:sz w:val="36"/>
                <w:szCs w:val="36"/>
                <w:lang w:val="cs-CZ" w:eastAsia="en-US" w:bidi="ar-SA"/>
              </w:rPr>
              <w:t>čtení</w:t>
            </w:r>
          </w:p>
        </w:tc>
        <w:tc>
          <w:tcPr>
            <w:tcW w:w="29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entury Gothic" w:hAnsi="Century Gothic"/>
                <w:sz w:val="36"/>
                <w:szCs w:val="36"/>
              </w:rPr>
            </w:pPr>
            <w:r>
              <w:rPr/>
              <w:drawing>
                <wp:inline distT="0" distB="0" distL="0" distR="0">
                  <wp:extent cx="1581150" cy="1114425"/>
                  <wp:effectExtent l="0" t="0" r="0" b="0"/>
                  <wp:docPr id="12" name="Obrázek 4" descr="\\ad.senecura.cz\Data\Homes\aktivizace3.sanov\Desktop\Indviduální terapi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Obrázek 4" descr="\\ad.senecura.cz\Data\Homes\aktivizace3.sanov\Desktop\Indviduální terapi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1150" cy="1114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14:00 - 15:15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kern w:val="0"/>
                <w:sz w:val="36"/>
                <w:szCs w:val="36"/>
                <w:lang w:val="cs-CZ" w:eastAsia="en-US" w:bidi="ar-SA"/>
              </w:rPr>
              <w:t>Individuální péče: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kern w:val="0"/>
                <w:sz w:val="36"/>
                <w:szCs w:val="36"/>
                <w:lang w:val="cs-CZ" w:eastAsia="en-US" w:bidi="ar-SA"/>
              </w:rPr>
              <w:t>reminiscence</w:t>
            </w:r>
          </w:p>
        </w:tc>
        <w:tc>
          <w:tcPr>
            <w:tcW w:w="26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entury Gothic" w:hAnsi="Century Gothic"/>
                <w:sz w:val="36"/>
                <w:szCs w:val="36"/>
              </w:rPr>
            </w:pPr>
            <w:r>
              <w:rPr/>
              <w:drawing>
                <wp:inline distT="0" distB="0" distL="0" distR="0">
                  <wp:extent cx="1485900" cy="1114425"/>
                  <wp:effectExtent l="0" t="0" r="0" b="0"/>
                  <wp:docPr id="13" name="Obrázek 30" descr="\\ad.senecura.cz\Data\Homes\aktivizace3.sanov\Desktop\Indviduální terapi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Obrázek 30" descr="\\ad.senecura.cz\Data\Homes\aktivizace3.sanov\Desktop\Indviduální terapi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114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14:00 - 15:15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kern w:val="0"/>
                <w:sz w:val="36"/>
                <w:szCs w:val="36"/>
                <w:lang w:val="cs-CZ" w:eastAsia="en-US" w:bidi="ar-SA"/>
              </w:rPr>
              <w:t>Individuální péče: bazální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kern w:val="0"/>
                <w:sz w:val="36"/>
                <w:szCs w:val="36"/>
                <w:lang w:val="cs-CZ" w:eastAsia="en-US" w:bidi="ar-SA"/>
              </w:rPr>
              <w:t>stimulace</w:t>
            </w:r>
          </w:p>
        </w:tc>
        <w:tc>
          <w:tcPr>
            <w:tcW w:w="2715" w:type="dxa"/>
            <w:tcBorders/>
          </w:tcPr>
          <w:p>
            <w:pPr>
              <w:pStyle w:val="Normal"/>
              <w:spacing w:lineRule="auto" w:line="240" w:before="0" w:after="200"/>
              <w:jc w:val="center"/>
              <w:rPr/>
            </w:pPr>
            <w:r>
              <w:rPr/>
              <w:drawing>
                <wp:inline distT="0" distB="0" distL="0" distR="0">
                  <wp:extent cx="1590675" cy="1076325"/>
                  <wp:effectExtent l="0" t="0" r="0" b="0"/>
                  <wp:docPr id="14" name="Obrázek 31" descr="\\ad.senecura.cz\Data\Homes\aktivizace3.sanov\Desktop\Indviduální terapi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Obrázek 31" descr="\\ad.senecura.cz\Data\Homes\aktivizace3.sanov\Desktop\Indviduální terapi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0675" cy="1076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 w:cs="" w:ascii="Century Gothic" w:hAnsi="Century Gothic"/>
                <w:b/>
                <w:bCs/>
                <w:color w:val="000000"/>
                <w:kern w:val="0"/>
                <w:sz w:val="36"/>
                <w:szCs w:val="36"/>
                <w:lang w:val="cs-CZ" w:eastAsia="en-US" w:bidi="ar-SA"/>
              </w:rPr>
              <w:t>14:00 – 15:15</w:t>
            </w:r>
            <w:r>
              <w:rPr>
                <w:rFonts w:eastAsia="Calibri" w:cs="" w:ascii="Century Gothic" w:hAnsi="Century Gothic"/>
                <w:b w:val="false"/>
                <w:bCs w:val="false"/>
                <w:color w:val="000000"/>
                <w:kern w:val="0"/>
                <w:sz w:val="36"/>
                <w:szCs w:val="36"/>
                <w:lang w:val="cs-CZ" w:eastAsia="en-US" w:bidi="ar-SA"/>
              </w:rPr>
              <w:t xml:space="preserve"> Individuální péče:          validace</w:t>
            </w:r>
          </w:p>
        </w:tc>
        <w:tc>
          <w:tcPr>
            <w:tcW w:w="2625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neděle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13</w:t>
            </w: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. září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Stolní hry, sledování TV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vzpomínkový klub,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center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povídání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</w:r>
          </w:p>
        </w:tc>
      </w:tr>
      <w:tr>
        <w:trPr>
          <w:trHeight w:val="4771" w:hRule="atLeast"/>
        </w:trPr>
        <w:tc>
          <w:tcPr>
            <w:tcW w:w="28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 w:cs="Arial"/>
                <w:sz w:val="36"/>
                <w:szCs w:val="36"/>
                <w:lang w:eastAsia="cs-CZ"/>
              </w:rPr>
            </w:pPr>
            <w:r>
              <w:rPr/>
              <w:drawing>
                <wp:inline distT="0" distB="0" distL="0" distR="0">
                  <wp:extent cx="1666875" cy="1524000"/>
                  <wp:effectExtent l="0" t="0" r="0" b="0"/>
                  <wp:docPr id="15" name="obrázek 4" descr="Trénink paměti pro seniory: Jednoduchá cvičení | Expedi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obrázek 4" descr="Trénink paměti pro seniory: Jednoduchá cvičení | Expedi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6875" cy="1524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14:00 - 15:15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color w:val="000000"/>
              </w:rPr>
            </w:pPr>
            <w:r>
              <w:rPr>
                <w:rFonts w:eastAsia="Calibri" w:cs="" w:ascii="Century Gothic" w:hAnsi="Century Gothic"/>
                <w:b/>
                <w:color w:val="000000"/>
                <w:kern w:val="0"/>
                <w:sz w:val="36"/>
                <w:szCs w:val="36"/>
                <w:lang w:val="cs-CZ" w:eastAsia="en-US" w:bidi="ar-SA"/>
              </w:rPr>
              <w:t>Paměťový kroužek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entury Gothic" w:hAnsi="Century Gothic" w:cs="Arial"/>
                <w:sz w:val="36"/>
                <w:szCs w:val="36"/>
                <w:lang w:eastAsia="cs-CZ"/>
              </w:rPr>
            </w:pPr>
            <w:r>
              <w:rPr>
                <w:rFonts w:cs="Arial" w:ascii="Century Gothic" w:hAnsi="Century Gothic"/>
                <w:sz w:val="36"/>
                <w:szCs w:val="36"/>
                <w:lang w:eastAsia="cs-CZ"/>
              </w:rPr>
            </w:r>
          </w:p>
        </w:tc>
        <w:tc>
          <w:tcPr>
            <w:tcW w:w="274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/>
              <w:drawing>
                <wp:inline distT="0" distB="0" distL="0" distR="0">
                  <wp:extent cx="1572895" cy="1495425"/>
                  <wp:effectExtent l="0" t="0" r="0" b="0"/>
                  <wp:docPr id="16" name="Obrázek 20" descr="Dámský klobouk gondola ZERO THE HAT | POP Airport outle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Obrázek 20" descr="Dámský klobouk gondola ZERO THE HAT | POP Airport outle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2895" cy="1495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14:00 - 15:15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Dámský klub</w:t>
            </w:r>
          </w:p>
        </w:tc>
        <w:tc>
          <w:tcPr>
            <w:tcW w:w="29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rFonts w:ascii="Century Gothic" w:hAnsi="Century Gothic"/>
                <w:sz w:val="36"/>
                <w:szCs w:val="36"/>
              </w:rPr>
            </w:pPr>
            <w:r>
              <w:rPr/>
              <w:drawing>
                <wp:inline distT="0" distB="0" distL="0" distR="0">
                  <wp:extent cx="1618615" cy="1494790"/>
                  <wp:effectExtent l="0" t="0" r="0" b="0"/>
                  <wp:docPr id="17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Obrázek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8615" cy="14947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14:00 - 15:15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alibri" w:hAnsi="Calibri" w:eastAsia="Calibri" w:cs=""/>
                <w:color w:val="000000"/>
                <w:kern w:val="0"/>
                <w:sz w:val="22"/>
                <w:szCs w:val="22"/>
                <w:lang w:val="cs-CZ" w:eastAsia="en-US" w:bidi="ar-SA"/>
              </w:rPr>
            </w:pPr>
            <w:bookmarkStart w:id="0" w:name="_GoBack_kopie_1"/>
            <w:r>
              <w:rPr>
                <w:rFonts w:eastAsia="Calibri" w:cs="" w:ascii="Century Gothic" w:hAnsi="Century Gothic"/>
                <w:b/>
                <w:color w:val="000000"/>
                <w:kern w:val="0"/>
                <w:sz w:val="36"/>
                <w:szCs w:val="36"/>
                <w:lang w:val="cs-CZ" w:eastAsia="en-US" w:bidi="ar-SA"/>
              </w:rPr>
              <w:t>P</w:t>
            </w:r>
            <w:bookmarkEnd w:id="0"/>
            <w:r>
              <w:rPr>
                <w:rFonts w:eastAsia="Calibri" w:cs="" w:ascii="Century Gothic" w:hAnsi="Century Gothic"/>
                <w:b/>
                <w:color w:val="000000"/>
                <w:kern w:val="0"/>
                <w:sz w:val="36"/>
                <w:szCs w:val="36"/>
                <w:lang w:val="cs-CZ" w:eastAsia="en-US" w:bidi="ar-SA"/>
              </w:rPr>
              <w:t>ánský klub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</w:r>
          </w:p>
        </w:tc>
        <w:tc>
          <w:tcPr>
            <w:tcW w:w="261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/>
              <w:object w:dxaOrig="5670" w:dyaOrig="5475">
                <v:shapetype id="_x0000_tole_rId23" coordsize="21600,21600" o:spt="23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ole_rId23" type="_x0000_tole_rId23" style="width:123.75pt;height:119.25pt;mso-wrap-distance-right:0pt" filled="f" o:ole="">
                  <v:imagedata r:id="rId24" o:title=""/>
                </v:shape>
                <o:OLEObject Type="Embed" ProgID="" ShapeID="ole_rId23" DrawAspect="Content" ObjectID="_714486262" r:id="rId23"/>
              </w:object>
            </w:r>
            <w:r>
              <w:rPr>
                <w:rFonts w:eastAsia="Calibri" w:cs=""/>
                <w:kern w:val="0"/>
                <w:sz w:val="22"/>
                <w:szCs w:val="22"/>
                <w:lang w:val="cs-CZ" w:eastAsia="cs-CZ" w:bidi="ar-SA"/>
              </w:rPr>
              <w:t xml:space="preserve"> </w:t>
            </w: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14:00 - 15:15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sz w:val="36"/>
                <w:szCs w:val="36"/>
              </w:rPr>
            </w:pPr>
            <w:r>
              <w:rPr>
                <w:rFonts w:ascii="Century Gothic" w:hAnsi="Century Gothic"/>
                <w:sz w:val="36"/>
                <w:szCs w:val="36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Výtvarní kroužek</w:t>
            </w:r>
          </w:p>
        </w:tc>
        <w:tc>
          <w:tcPr>
            <w:tcW w:w="271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  <w:drawing>
                <wp:inline distT="0" distB="0" distL="0" distR="0">
                  <wp:extent cx="1570990" cy="1485265"/>
                  <wp:effectExtent l="0" t="0" r="0" b="0"/>
                  <wp:docPr id="18" name="Obrázek6 kopie 1" descr="C:\Users\aktivizace3.sanov\AppData\Local\Microsoft\Windows\INetCache\Content.MSO\C8BAA06E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Obrázek6 kopie 1" descr="C:\Users\aktivizace3.sanov\AppData\Local\Microsoft\Windows\INetCache\Content.MSO\C8BAA06E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0990" cy="1485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entury Gothic" w:hAnsi="Century Gothic"/>
                <w:b/>
                <w:sz w:val="36"/>
                <w:szCs w:val="36"/>
              </w:rPr>
              <w:t>14:00 – 15:30</w:t>
            </w:r>
          </w:p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</w:r>
          </w:p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  <w:t xml:space="preserve">Kavárna Paříž </w:t>
            </w:r>
          </w:p>
          <w:p>
            <w:pPr>
              <w:pStyle w:val="Normal"/>
              <w:widowControl/>
              <w:suppressAutoHyphens w:val="true"/>
              <w:spacing w:lineRule="auto" w:line="276" w:before="0" w:after="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ascii="Century Gothic" w:hAnsi="Century Gothic"/>
                <w:b/>
                <w:sz w:val="36"/>
                <w:szCs w:val="36"/>
              </w:rPr>
            </w:r>
          </w:p>
        </w:tc>
        <w:tc>
          <w:tcPr>
            <w:tcW w:w="2625" w:type="dxa"/>
            <w:tcBorders/>
            <w:shd w:color="auto" w:fill="auto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left"/>
              <w:rPr>
                <w:i/>
              </w:rPr>
            </w:pPr>
            <w:r>
              <w:rPr/>
              <w:drawing>
                <wp:inline distT="0" distB="0" distL="0" distR="0">
                  <wp:extent cx="1476375" cy="1476375"/>
                  <wp:effectExtent l="0" t="0" r="0" b="0"/>
                  <wp:docPr id="19" name="Obrázek 21" descr="\\ad.senecura\SeniorHolding\Users\a.kubisova\Desktop\Kavárny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Obrázek 21" descr="\\ad.senecura\SeniorHolding\Users\a.kubisova\Desktop\Kavárny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476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widowControl/>
              <w:suppressAutoHyphens w:val="true"/>
              <w:spacing w:lineRule="auto" w:line="276" w:before="0" w:after="200"/>
              <w:jc w:val="center"/>
              <w:rPr>
                <w:rFonts w:ascii="Century Gothic" w:hAnsi="Century Gothic"/>
                <w:b/>
                <w:sz w:val="36"/>
                <w:szCs w:val="36"/>
              </w:rPr>
            </w:pPr>
            <w:r>
              <w:rPr>
                <w:rFonts w:eastAsia="Calibri" w:cs="" w:ascii="Century Gothic" w:hAnsi="Century Gothic"/>
                <w:b/>
                <w:kern w:val="0"/>
                <w:sz w:val="36"/>
                <w:szCs w:val="36"/>
                <w:lang w:val="cs-CZ" w:eastAsia="en-US" w:bidi="ar-SA"/>
              </w:rPr>
              <w:t>14:30-15:30</w:t>
            </w:r>
          </w:p>
          <w:p>
            <w:pPr>
              <w:pStyle w:val="ListParagraph"/>
              <w:widowControl/>
              <w:suppressAutoHyphens w:val="true"/>
              <w:spacing w:lineRule="auto" w:line="240" w:before="0" w:after="0"/>
              <w:ind w:left="0"/>
              <w:contextualSpacing/>
              <w:jc w:val="center"/>
              <w:rPr>
                <w:rFonts w:ascii="Calibri" w:hAnsi="Calibri" w:eastAsia="Calibri" w:cs=""/>
                <w:kern w:val="0"/>
                <w:sz w:val="22"/>
                <w:szCs w:val="22"/>
                <w:lang w:val="cs-CZ" w:eastAsia="en-US" w:bidi="ar-SA"/>
              </w:rPr>
            </w:pPr>
            <w:r>
              <w:rPr>
                <w:rFonts w:eastAsia="Calibri" w:cs="" w:ascii="Century Gothic" w:hAnsi="Century Gothic"/>
                <w:kern w:val="0"/>
                <w:sz w:val="36"/>
                <w:szCs w:val="36"/>
                <w:lang w:val="cs-CZ" w:eastAsia="en-US" w:bidi="ar-SA"/>
              </w:rPr>
              <w:t>Odpolední kavárna</w:t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  <w:br w:type="textWrapping" w:clear="all"/>
      </w:r>
    </w:p>
    <w:sectPr>
      <w:headerReference w:type="even" r:id="rId27"/>
      <w:headerReference w:type="default" r:id="rId28"/>
      <w:headerReference w:type="first" r:id="rId29"/>
      <w:type w:val="nextPage"/>
      <w:pgSz w:w="16838" w:h="23811"/>
      <w:pgMar w:left="720" w:right="720" w:gutter="0" w:header="708" w:top="765" w:footer="0" w:bottom="72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swiss"/>
    <w:pitch w:val="variable"/>
  </w:font>
  <w:font w:name="Liberation Sans">
    <w:altName w:val="Arial"/>
    <w:charset w:val="ee"/>
    <w:family w:val="swiss"/>
    <w:pitch w:val="variable"/>
  </w:font>
  <w:font w:name="Century Gothic">
    <w:charset w:val="ee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rFonts w:ascii="Century Gothic" w:hAnsi="Century Gothic"/>
        <w:b/>
        <w:color w:themeColor="accent1" w:themeShade="bf" w:val="365F91"/>
        <w:sz w:val="56"/>
        <w:szCs w:val="56"/>
        <w14:shadow w14:blurRad="69850" w14:dist="43180" w14:dir="5400000" w14:sx="0" w14:sy="0" w14:kx="0" w14:ky="0" w14:algn="none">
          <w14:srgbClr w14:val="000000">
            <w14:alpha w14:val="35000"/>
          </w14:srgbClr>
        </w14:shadow>
        <w14:textOutline w14:w="952" w14:cap="flat" w14:cmpd="sng" w14:algn="ctr">
          <w14:noFill/>
          <w14:prstDash w14:val="solid"/>
          <w14:round/>
        </w14:textOutline>
      </w:rPr>
    </w:pPr>
    <w:r>
      <w:rPr>
        <w:rFonts w:ascii="Century Gothic" w:hAnsi="Century Gothic"/>
        <w:b/>
        <w:color w:themeColor="accent1" w:themeShade="bf" w:val="365F91"/>
        <w:sz w:val="60"/>
        <w:szCs w:val="60"/>
        <w14:shadow w14:blurRad="69850" w14:dist="43180" w14:dir="5400000" w14:sx="0" w14:sy="0" w14:kx="0" w14:ky="0" w14:algn="none">
          <w14:srgbClr w14:val="000000">
            <w14:alpha w14:val="35000"/>
          </w14:srgbClr>
        </w14:shadow>
        <w14:textOutline w14:w="952" w14:cap="flat" w14:cmpd="sng" w14:algn="ctr">
          <w14:noFill/>
          <w14:prstDash w14:val="solid"/>
          <w14:round/>
        </w14:textOutline>
      </w:rPr>
      <w:tab/>
    </w:r>
    <w:r>
      <w:rPr/>
      <w:drawing>
        <wp:inline distT="0" distB="0" distL="0" distR="0">
          <wp:extent cx="1807845" cy="533400"/>
          <wp:effectExtent l="0" t="0" r="0" b="0"/>
          <wp:docPr id="20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drawi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807845" cy="53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rFonts w:ascii="Century Gothic" w:hAnsi="Century Gothic"/>
        <w:b/>
        <w:color w:themeColor="accent1" w:themeShade="bf" w:val="365F91"/>
        <w:sz w:val="60"/>
        <w:szCs w:val="60"/>
        <w14:shadow w14:blurRad="69850" w14:dist="43180" w14:dir="5400000" w14:sx="0" w14:sy="0" w14:kx="0" w14:ky="0" w14:algn="none">
          <w14:srgbClr w14:val="000000">
            <w14:alpha w14:val="35000"/>
          </w14:srgbClr>
        </w14:shadow>
        <w14:textOutline w14:w="952" w14:cap="flat" w14:cmpd="sng" w14:algn="ctr">
          <w14:noFill/>
          <w14:prstDash w14:val="solid"/>
          <w14:round/>
        </w14:textOutline>
      </w:rPr>
      <w:t xml:space="preserve">     </w:t>
    </w:r>
    <w:r>
      <w:rPr>
        <w:rFonts w:ascii="Century Gothic" w:hAnsi="Century Gothic"/>
        <w:b/>
        <w:color w:themeColor="accent1" w:themeShade="bf" w:val="365F91"/>
        <w:sz w:val="56"/>
        <w:szCs w:val="56"/>
        <w14:shadow w14:blurRad="69850" w14:dist="43180" w14:dir="5400000" w14:sx="0" w14:sy="0" w14:kx="0" w14:ky="0" w14:algn="none">
          <w14:srgbClr w14:val="000000">
            <w14:alpha w14:val="35000"/>
          </w14:srgbClr>
        </w14:shadow>
        <w14:textOutline w14:w="952" w14:cap="flat" w14:cmpd="sng" w14:algn="ctr">
          <w14:noFill/>
          <w14:prstDash w14:val="solid"/>
          <w14:round/>
        </w14:textOutline>
      </w:rPr>
      <w:t>Plán aktivit pro červenou budovu/ 3</w:t>
    </w:r>
    <w:r>
      <w:rPr>
        <w:rFonts w:ascii="Century Gothic" w:hAnsi="Century Gothic"/>
        <w:b/>
        <w:color w:themeColor="accent1" w:themeShade="bf" w:val="365F91"/>
        <w:sz w:val="56"/>
        <w:szCs w:val="56"/>
        <w14:shadow w14:blurRad="69850" w14:dist="43180" w14:dir="5400000" w14:sx="0" w14:sy="0" w14:kx="0" w14:ky="0" w14:algn="none">
          <w14:srgbClr w14:val="000000">
            <w14:alpha w14:val="35000"/>
          </w14:srgbClr>
        </w14:shadow>
        <w14:textOutline w14:w="952" w14:cap="flat" w14:cmpd="sng" w14:algn="ctr">
          <w14:noFill/>
          <w14:prstDash w14:val="solid"/>
          <w14:round/>
        </w14:textOutline>
      </w:rPr>
      <w:t>7</w:t>
    </w:r>
    <w:r>
      <w:rPr>
        <w:rFonts w:ascii="Century Gothic" w:hAnsi="Century Gothic"/>
        <w:b/>
        <w:color w:themeColor="accent1" w:themeShade="bf" w:val="365F91"/>
        <w:sz w:val="56"/>
        <w:szCs w:val="56"/>
        <w14:shadow w14:blurRad="69850" w14:dist="43180" w14:dir="5400000" w14:sx="0" w14:sy="0" w14:kx="0" w14:ky="0" w14:algn="none">
          <w14:srgbClr w14:val="000000">
            <w14:alpha w14:val="35000"/>
          </w14:srgbClr>
        </w14:shadow>
        <w14:textOutline w14:w="952" w14:cap="flat" w14:cmpd="sng" w14:algn="ctr">
          <w14:noFill/>
          <w14:prstDash w14:val="solid"/>
          <w14:round/>
        </w14:textOutline>
      </w:rPr>
      <w:t>. týden</w:t>
    </w:r>
  </w:p>
  <w:p>
    <w:pPr>
      <w:pStyle w:val="Header"/>
      <w:tabs>
        <w:tab w:val="clear" w:pos="4536"/>
        <w:tab w:val="clear" w:pos="9072"/>
        <w:tab w:val="left" w:pos="3633" w:leader="none"/>
      </w:tabs>
      <w:rPr>
        <w:sz w:val="16"/>
        <w:szCs w:val="16"/>
      </w:rPr>
    </w:pPr>
    <w:r>
      <w:rPr>
        <w:rFonts w:ascii="Century Gothic" w:hAnsi="Century Gothic"/>
        <w:b/>
        <w:color w:themeColor="accent1" w:themeShade="bf" w:val="365F91"/>
        <w:sz w:val="16"/>
        <w:szCs w:val="16"/>
        <w14:shadow w14:blurRad="69850" w14:dist="43180" w14:dir="5400000" w14:sx="0" w14:sy="0" w14:kx="0" w14:ky="0" w14:algn="none">
          <w14:srgbClr w14:val="000000">
            <w14:alpha w14:val="35000"/>
          </w14:srgbClr>
        </w14:shadow>
        <w14:textOutline w14:w="952" w14:cap="flat" w14:cmpd="sng" w14:algn="ctr">
          <w14:noFill/>
          <w14:prstDash w14:val="solid"/>
          <w14:round/>
        </w14:textOutline>
      </w:rPr>
      <w:t xml:space="preserve">                                                               </w:t>
    </w:r>
  </w:p>
  <w:p>
    <w:pPr>
      <w:pStyle w:val="Header"/>
      <w:rPr>
        <w:sz w:val="16"/>
        <w:szCs w:val="16"/>
      </w:rPr>
    </w:pPr>
    <w:r>
      <w:rPr>
        <w:sz w:val="16"/>
        <w:szCs w:val="16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>
        <w:rFonts w:ascii="Century Gothic" w:hAnsi="Century Gothic"/>
        <w:b/>
        <w:color w:themeColor="accent1" w:themeShade="bf" w:val="365F91"/>
        <w:sz w:val="56"/>
        <w:szCs w:val="56"/>
        <w14:shadow w14:blurRad="69850" w14:dist="43180" w14:dir="5400000" w14:sx="0" w14:sy="0" w14:kx="0" w14:ky="0" w14:algn="none">
          <w14:srgbClr w14:val="000000">
            <w14:alpha w14:val="35000"/>
          </w14:srgbClr>
        </w14:shadow>
        <w14:textOutline w14:w="952" w14:cap="flat" w14:cmpd="sng" w14:algn="ctr">
          <w14:noFill/>
          <w14:prstDash w14:val="solid"/>
          <w14:round/>
        </w14:textOutline>
      </w:rPr>
    </w:pPr>
    <w:r>
      <w:rPr>
        <w:rFonts w:ascii="Century Gothic" w:hAnsi="Century Gothic"/>
        <w:b/>
        <w:color w:themeColor="accent1" w:themeShade="bf" w:val="365F91"/>
        <w:sz w:val="60"/>
        <w:szCs w:val="60"/>
        <w14:shadow w14:blurRad="69850" w14:dist="43180" w14:dir="5400000" w14:sx="0" w14:sy="0" w14:kx="0" w14:ky="0" w14:algn="none">
          <w14:srgbClr w14:val="000000">
            <w14:alpha w14:val="35000"/>
          </w14:srgbClr>
        </w14:shadow>
        <w14:textOutline w14:w="952" w14:cap="flat" w14:cmpd="sng" w14:algn="ctr">
          <w14:noFill/>
          <w14:prstDash w14:val="solid"/>
          <w14:round/>
        </w14:textOutline>
      </w:rPr>
      <w:tab/>
    </w:r>
    <w:r>
      <w:rPr/>
      <w:drawing>
        <wp:inline distT="0" distB="0" distL="0" distR="0">
          <wp:extent cx="1807845" cy="533400"/>
          <wp:effectExtent l="0" t="0" r="0" b="0"/>
          <wp:docPr id="21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drawi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807845" cy="53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rFonts w:ascii="Century Gothic" w:hAnsi="Century Gothic"/>
        <w:b/>
        <w:color w:themeColor="accent1" w:themeShade="bf" w:val="365F91"/>
        <w:sz w:val="60"/>
        <w:szCs w:val="60"/>
        <w14:shadow w14:blurRad="69850" w14:dist="43180" w14:dir="5400000" w14:sx="0" w14:sy="0" w14:kx="0" w14:ky="0" w14:algn="none">
          <w14:srgbClr w14:val="000000">
            <w14:alpha w14:val="35000"/>
          </w14:srgbClr>
        </w14:shadow>
        <w14:textOutline w14:w="952" w14:cap="flat" w14:cmpd="sng" w14:algn="ctr">
          <w14:noFill/>
          <w14:prstDash w14:val="solid"/>
          <w14:round/>
        </w14:textOutline>
      </w:rPr>
      <w:t xml:space="preserve">     </w:t>
    </w:r>
    <w:r>
      <w:rPr>
        <w:rFonts w:ascii="Century Gothic" w:hAnsi="Century Gothic"/>
        <w:b/>
        <w:color w:themeColor="accent1" w:themeShade="bf" w:val="365F91"/>
        <w:sz w:val="56"/>
        <w:szCs w:val="56"/>
        <w14:shadow w14:blurRad="69850" w14:dist="43180" w14:dir="5400000" w14:sx="0" w14:sy="0" w14:kx="0" w14:ky="0" w14:algn="none">
          <w14:srgbClr w14:val="000000">
            <w14:alpha w14:val="35000"/>
          </w14:srgbClr>
        </w14:shadow>
        <w14:textOutline w14:w="952" w14:cap="flat" w14:cmpd="sng" w14:algn="ctr">
          <w14:noFill/>
          <w14:prstDash w14:val="solid"/>
          <w14:round/>
        </w14:textOutline>
      </w:rPr>
      <w:t>Plán aktivit pro červenou budovu/ 3</w:t>
    </w:r>
    <w:r>
      <w:rPr>
        <w:rFonts w:ascii="Century Gothic" w:hAnsi="Century Gothic"/>
        <w:b/>
        <w:color w:themeColor="accent1" w:themeShade="bf" w:val="365F91"/>
        <w:sz w:val="56"/>
        <w:szCs w:val="56"/>
        <w14:shadow w14:blurRad="69850" w14:dist="43180" w14:dir="5400000" w14:sx="0" w14:sy="0" w14:kx="0" w14:ky="0" w14:algn="none">
          <w14:srgbClr w14:val="000000">
            <w14:alpha w14:val="35000"/>
          </w14:srgbClr>
        </w14:shadow>
        <w14:textOutline w14:w="952" w14:cap="flat" w14:cmpd="sng" w14:algn="ctr">
          <w14:noFill/>
          <w14:prstDash w14:val="solid"/>
          <w14:round/>
        </w14:textOutline>
      </w:rPr>
      <w:t>7</w:t>
    </w:r>
    <w:r>
      <w:rPr>
        <w:rFonts w:ascii="Century Gothic" w:hAnsi="Century Gothic"/>
        <w:b/>
        <w:color w:themeColor="accent1" w:themeShade="bf" w:val="365F91"/>
        <w:sz w:val="56"/>
        <w:szCs w:val="56"/>
        <w14:shadow w14:blurRad="69850" w14:dist="43180" w14:dir="5400000" w14:sx="0" w14:sy="0" w14:kx="0" w14:ky="0" w14:algn="none">
          <w14:srgbClr w14:val="000000">
            <w14:alpha w14:val="35000"/>
          </w14:srgbClr>
        </w14:shadow>
        <w14:textOutline w14:w="952" w14:cap="flat" w14:cmpd="sng" w14:algn="ctr">
          <w14:noFill/>
          <w14:prstDash w14:val="solid"/>
          <w14:round/>
        </w14:textOutline>
      </w:rPr>
      <w:t>. týden</w:t>
    </w:r>
  </w:p>
  <w:p>
    <w:pPr>
      <w:pStyle w:val="Header"/>
      <w:tabs>
        <w:tab w:val="clear" w:pos="4536"/>
        <w:tab w:val="clear" w:pos="9072"/>
        <w:tab w:val="left" w:pos="3633" w:leader="none"/>
      </w:tabs>
      <w:rPr>
        <w:sz w:val="16"/>
        <w:szCs w:val="16"/>
      </w:rPr>
    </w:pPr>
    <w:r>
      <w:rPr>
        <w:rFonts w:ascii="Century Gothic" w:hAnsi="Century Gothic"/>
        <w:b/>
        <w:color w:themeColor="accent1" w:themeShade="bf" w:val="365F91"/>
        <w:sz w:val="16"/>
        <w:szCs w:val="16"/>
        <w14:shadow w14:blurRad="69850" w14:dist="43180" w14:dir="5400000" w14:sx="0" w14:sy="0" w14:kx="0" w14:ky="0" w14:algn="none">
          <w14:srgbClr w14:val="000000">
            <w14:alpha w14:val="35000"/>
          </w14:srgbClr>
        </w14:shadow>
        <w14:textOutline w14:w="952" w14:cap="flat" w14:cmpd="sng" w14:algn="ctr">
          <w14:noFill/>
          <w14:prstDash w14:val="solid"/>
          <w14:round/>
        </w14:textOutline>
      </w:rPr>
      <w:t xml:space="preserve">                                                               </w:t>
    </w:r>
  </w:p>
  <w:p>
    <w:pPr>
      <w:pStyle w:val="Header"/>
      <w:rPr>
        <w:sz w:val="16"/>
        <w:szCs w:val="16"/>
      </w:rPr>
    </w:pPr>
    <w:r>
      <w:rPr>
        <w:sz w:val="16"/>
        <w:szCs w:val="16"/>
      </w:rPr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cs-CZ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cs-CZ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ZhlavChar" w:customStyle="1">
    <w:name w:val="Záhlaví Char"/>
    <w:basedOn w:val="DefaultParagraphFont"/>
    <w:uiPriority w:val="99"/>
    <w:qFormat/>
    <w:rsid w:val="008708b3"/>
    <w:rPr/>
  </w:style>
  <w:style w:type="character" w:styleId="ZpatChar" w:customStyle="1">
    <w:name w:val="Zápatí Char"/>
    <w:basedOn w:val="DefaultParagraphFont"/>
    <w:uiPriority w:val="99"/>
    <w:qFormat/>
    <w:rsid w:val="008708b3"/>
    <w:rPr/>
  </w:style>
  <w:style w:type="character" w:styleId="TextbublinyChar" w:customStyle="1">
    <w:name w:val="Text bubliny Char"/>
    <w:basedOn w:val="DefaultParagraphFont"/>
    <w:link w:val="BalloonText"/>
    <w:uiPriority w:val="99"/>
    <w:semiHidden/>
    <w:qFormat/>
    <w:rsid w:val="008708b3"/>
    <w:rPr>
      <w:rFonts w:ascii="Tahoma" w:hAnsi="Tahoma" w:cs="Tahoma"/>
      <w:sz w:val="16"/>
      <w:szCs w:val="16"/>
    </w:rPr>
  </w:style>
  <w:style w:type="character" w:styleId="Symbolyproslovn">
    <w:name w:val="Symboly pro číslování"/>
    <w:qFormat/>
    <w:rPr/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Arial"/>
    </w:rPr>
  </w:style>
  <w:style w:type="paragraph" w:styleId="Nadpisuser">
    <w:name w:val="Nadpis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Rejstkuser">
    <w:name w:val="Rejstřík (user)"/>
    <w:basedOn w:val="Normal"/>
    <w:qFormat/>
    <w:pPr>
      <w:suppressLineNumbers/>
    </w:pPr>
    <w:rPr>
      <w:rFonts w:cs="Arial"/>
    </w:rPr>
  </w:style>
  <w:style w:type="paragraph" w:styleId="Zhlavazpatuser">
    <w:name w:val="Záhlaví a zápatí (user)"/>
    <w:basedOn w:val="Normal"/>
    <w:qFormat/>
    <w:pPr/>
    <w:rPr/>
  </w:style>
  <w:style w:type="paragraph" w:styleId="Zhlavazpat">
    <w:name w:val="Záhlaví a zápatí"/>
    <w:basedOn w:val="Normal"/>
    <w:qFormat/>
    <w:pPr/>
    <w:rPr/>
  </w:style>
  <w:style w:type="paragraph" w:styleId="Header">
    <w:name w:val="header"/>
    <w:basedOn w:val="Normal"/>
    <w:link w:val="ZhlavChar"/>
    <w:uiPriority w:val="99"/>
    <w:unhideWhenUsed/>
    <w:rsid w:val="008708b3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ZpatChar"/>
    <w:uiPriority w:val="99"/>
    <w:unhideWhenUsed/>
    <w:rsid w:val="008708b3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8708b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22613"/>
    <w:pPr>
      <w:spacing w:before="0" w:after="200"/>
      <w:ind w:left="720"/>
      <w:contextualSpacing/>
    </w:pPr>
    <w:rPr/>
  </w:style>
  <w:style w:type="paragraph" w:styleId="NoSpacing">
    <w:name w:val="No Spacing"/>
    <w:uiPriority w:val="1"/>
    <w:qFormat/>
    <w:rsid w:val="00ee66c5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cs-CZ" w:eastAsia="en-US" w:bidi="ar-SA"/>
    </w:rPr>
  </w:style>
  <w:style w:type="paragraph" w:styleId="Obsahrmceuser">
    <w:name w:val="Obsah rámce (user)"/>
    <w:basedOn w:val="Normal"/>
    <w:qFormat/>
    <w:pPr/>
    <w:rPr/>
  </w:style>
  <w:style w:type="paragraph" w:styleId="Obsahrmce">
    <w:name w:val="Obsah rámce"/>
    <w:basedOn w:val="Normal"/>
    <w:qFormat/>
    <w:pPr/>
    <w:rPr/>
  </w:style>
  <w:style w:type="numbering" w:styleId="Bezseznamuuser" w:default="1">
    <w:name w:val="Bez seznamu (user)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Mkatabulky">
    <w:name w:val="Table Grid"/>
    <w:basedOn w:val="Normlntabulka"/>
    <w:uiPriority w:val="59"/>
    <w:rsid w:val="008708b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oleObject" Target="embeddings/oleObject1.bin"/><Relationship Id="rId8" Type="http://schemas.openxmlformats.org/officeDocument/2006/relationships/image" Target="media/image2.png"/><Relationship Id="rId9" Type="http://schemas.openxmlformats.org/officeDocument/2006/relationships/image" Target="media/image3.png"/><Relationship Id="rId10" Type="http://schemas.openxmlformats.org/officeDocument/2006/relationships/oleObject" Target="embeddings/oleObject2.bin"/><Relationship Id="rId11" Type="http://schemas.openxmlformats.org/officeDocument/2006/relationships/image" Target="media/image4.png"/><Relationship Id="rId12" Type="http://schemas.openxmlformats.org/officeDocument/2006/relationships/image" Target="media/image5.jpeg"/><Relationship Id="rId13" Type="http://schemas.openxmlformats.org/officeDocument/2006/relationships/image" Target="media/image6.png"/><Relationship Id="rId14" Type="http://schemas.openxmlformats.org/officeDocument/2006/relationships/image" Target="media/image7.png"/><Relationship Id="rId15" Type="http://schemas.openxmlformats.org/officeDocument/2006/relationships/image" Target="media/image8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8.png"/><Relationship Id="rId19" Type="http://schemas.openxmlformats.org/officeDocument/2006/relationships/image" Target="media/image8.png"/><Relationship Id="rId20" Type="http://schemas.openxmlformats.org/officeDocument/2006/relationships/image" Target="media/image10.jpeg"/><Relationship Id="rId21" Type="http://schemas.openxmlformats.org/officeDocument/2006/relationships/image" Target="media/image11.jpeg"/><Relationship Id="rId22" Type="http://schemas.openxmlformats.org/officeDocument/2006/relationships/image" Target="media/image12.emf"/><Relationship Id="rId23" Type="http://schemas.openxmlformats.org/officeDocument/2006/relationships/oleObject" Target="embeddings/oleObject3.bin"/><Relationship Id="rId24" Type="http://schemas.openxmlformats.org/officeDocument/2006/relationships/image" Target="media/image13.png"/><Relationship Id="rId25" Type="http://schemas.openxmlformats.org/officeDocument/2006/relationships/image" Target="media/image14.jpeg"/><Relationship Id="rId26" Type="http://schemas.openxmlformats.org/officeDocument/2006/relationships/image" Target="media/image15.png"/><Relationship Id="rId27" Type="http://schemas.openxmlformats.org/officeDocument/2006/relationships/header" Target="header1.xml"/><Relationship Id="rId28" Type="http://schemas.openxmlformats.org/officeDocument/2006/relationships/header" Target="header2.xml"/><Relationship Id="rId29" Type="http://schemas.openxmlformats.org/officeDocument/2006/relationships/header" Target="header3.xml"/><Relationship Id="rId30" Type="http://schemas.openxmlformats.org/officeDocument/2006/relationships/fontTable" Target="fontTable.xml"/><Relationship Id="rId31" Type="http://schemas.openxmlformats.org/officeDocument/2006/relationships/settings" Target="settings.xml"/><Relationship Id="rId32" Type="http://schemas.openxmlformats.org/officeDocument/2006/relationships/theme" Target="theme/theme1.xml"/><Relationship Id="rId33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6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6.jpeg"/>
</Relationships>
</file>

<file path=word/theme/theme1.xml><?xml version="1.0" encoding="utf-8"?>
<a:theme xmlns:a="http://schemas.openxmlformats.org/drawingml/2006/main" xmlns:r="http://schemas.openxmlformats.org/officeDocument/2006/relationships" name="Motiv systému Office">
  <a:themeElements>
    <a:clrScheme name="Kancelář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3A8BB2-38A3-4631-A187-93D527758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Application>LibreOffice/26.2.4.2$Windows_X86_64 LibreOffice_project/0229ac93fcf0d7cbc6376066c6f35021cef002dc</Application>
  <AppVersion>15.0000</AppVersion>
  <Pages>1</Pages>
  <Words>186</Words>
  <Characters>1024</Characters>
  <CharactersWithSpaces>1342</CharactersWithSpaces>
  <Paragraphs>107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2026-04-24T12:20:00Z</dcterms:created>
  <dc:creator>Aktivizace Ds</dc:creator>
  <dc:description/>
  <dc:language>cs-CZ</dc:language>
  <cp:lastModifiedBy/>
  <cp:lastPrinted>2026-01-30T09:30:00Z</cp:lastPrinted>
  <dcterms:modified xsi:type="dcterms:W3CDTF">2026-09-07T08:25:19Z</dcterms:modified>
  <cp:revision>35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