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B60255" w14:textId="77777777" w:rsidR="00BE12FA" w:rsidRDefault="00BE12FA" w:rsidP="00F31C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34B283B" w14:textId="2E06DF6C" w:rsidR="00F31C07" w:rsidRPr="004F04A0" w:rsidRDefault="00F31C07" w:rsidP="00F31C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F04A0">
        <w:rPr>
          <w:rFonts w:ascii="Arial" w:hAnsi="Arial" w:cs="Arial"/>
          <w:b/>
          <w:bCs/>
          <w:color w:val="000000"/>
        </w:rPr>
        <w:t xml:space="preserve">Postup uplatnění práv </w:t>
      </w:r>
      <w:r w:rsidR="00850F75">
        <w:rPr>
          <w:rFonts w:ascii="Arial" w:hAnsi="Arial" w:cs="Arial"/>
          <w:b/>
          <w:bCs/>
          <w:color w:val="000000"/>
        </w:rPr>
        <w:t>s</w:t>
      </w:r>
      <w:r w:rsidRPr="004F04A0">
        <w:rPr>
          <w:rFonts w:ascii="Arial" w:hAnsi="Arial" w:cs="Arial"/>
          <w:b/>
          <w:bCs/>
          <w:color w:val="000000"/>
        </w:rPr>
        <w:t>ubjektu údajů</w:t>
      </w:r>
      <w:r w:rsidRPr="004F04A0">
        <w:rPr>
          <w:rFonts w:ascii="Arial" w:hAnsi="Arial" w:cs="Arial"/>
          <w:color w:val="000000"/>
        </w:rPr>
        <w:t xml:space="preserve"> </w:t>
      </w:r>
    </w:p>
    <w:p w14:paraId="10A9EFA7" w14:textId="7138380E" w:rsidR="0011534A" w:rsidRPr="007C47B4" w:rsidRDefault="0011534A" w:rsidP="0011534A">
      <w:pPr>
        <w:shd w:val="clear" w:color="auto" w:fill="FFFFFF"/>
        <w:spacing w:before="120" w:line="23" w:lineRule="atLeast"/>
        <w:jc w:val="both"/>
        <w:rPr>
          <w:rFonts w:ascii="Arial" w:hAnsi="Arial" w:cs="Arial"/>
          <w:sz w:val="20"/>
          <w:szCs w:val="20"/>
        </w:rPr>
      </w:pPr>
      <w:r w:rsidRPr="007C47B4">
        <w:rPr>
          <w:rFonts w:ascii="Arial" w:hAnsi="Arial" w:cs="Arial"/>
          <w:sz w:val="20"/>
          <w:szCs w:val="20"/>
        </w:rPr>
        <w:t>V souladu s obecným nařízením Evropského parlamentu a Rady (EU) 2016/679, o ochraně fyzických osob v souvislosti se zpracováním osobních údajů a o volném pohybu těchto údajů a o zrušení směrnice 95/46/ES, a souvisejících právních předpisů (dále jen „GDPR“).</w:t>
      </w:r>
    </w:p>
    <w:p w14:paraId="2C04C21B" w14:textId="77777777" w:rsidR="00BE4553" w:rsidRDefault="00BE4553" w:rsidP="00BE4553">
      <w:pPr>
        <w:jc w:val="both"/>
        <w:rPr>
          <w:rFonts w:ascii="Arial" w:hAnsi="Arial" w:cs="Arial"/>
          <w:sz w:val="20"/>
          <w:szCs w:val="20"/>
        </w:rPr>
      </w:pPr>
    </w:p>
    <w:p w14:paraId="45D726AF" w14:textId="497BC36B" w:rsidR="00BE4553" w:rsidRPr="00817638" w:rsidRDefault="00BE4553" w:rsidP="00BE45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 značku Senevida jsou sjednoceny následující subjekty s jednotlivými zařízeními:</w:t>
      </w:r>
    </w:p>
    <w:p w14:paraId="48385F90" w14:textId="1EFB1C4C" w:rsidR="00F31C07" w:rsidRPr="005F0373" w:rsidRDefault="00F31C07" w:rsidP="00F31C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9C9CF14" w14:textId="77777777" w:rsidR="005F0373" w:rsidRDefault="00420861" w:rsidP="005F0373">
      <w:pPr>
        <w:rPr>
          <w:rFonts w:ascii="Arial" w:hAnsi="Arial" w:cs="Arial"/>
          <w:b/>
          <w:bCs/>
          <w:sz w:val="20"/>
          <w:szCs w:val="20"/>
        </w:rPr>
      </w:pPr>
      <w:bookmarkStart w:id="0" w:name="_Hlk211609639"/>
      <w:bookmarkStart w:id="1" w:name="_Hlk179363345"/>
      <w:r w:rsidRPr="005F0373">
        <w:rPr>
          <w:rFonts w:ascii="Arial" w:hAnsi="Arial" w:cs="Arial"/>
          <w:b/>
          <w:bCs/>
          <w:sz w:val="20"/>
          <w:szCs w:val="20"/>
        </w:rPr>
        <w:t xml:space="preserve">Správce údajů: </w:t>
      </w:r>
      <w:bookmarkEnd w:id="0"/>
      <w:bookmarkEnd w:id="1"/>
    </w:p>
    <w:p w14:paraId="51385D51" w14:textId="77777777" w:rsidR="005F0373" w:rsidRDefault="005F0373" w:rsidP="005F0373">
      <w:pPr>
        <w:rPr>
          <w:rFonts w:ascii="Arial" w:hAnsi="Arial" w:cs="Arial"/>
          <w:b/>
          <w:bCs/>
          <w:sz w:val="20"/>
          <w:szCs w:val="20"/>
        </w:rPr>
      </w:pPr>
    </w:p>
    <w:p w14:paraId="18A2FC8B" w14:textId="75D4A4F9" w:rsidR="005F0373" w:rsidRPr="005F0373" w:rsidRDefault="005F0373" w:rsidP="005F037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0373">
        <w:rPr>
          <w:rFonts w:ascii="Arial" w:hAnsi="Arial" w:cs="Arial"/>
          <w:color w:val="000000"/>
          <w:sz w:val="20"/>
          <w:szCs w:val="20"/>
        </w:rPr>
        <w:t>ALZHEIMER HOME, z. ú.</w:t>
      </w:r>
    </w:p>
    <w:p w14:paraId="3FBF0ECD" w14:textId="77777777" w:rsidR="005F0373" w:rsidRPr="005F0373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0373">
        <w:rPr>
          <w:rFonts w:ascii="Arial" w:hAnsi="Arial" w:cs="Arial"/>
          <w:color w:val="000000"/>
          <w:sz w:val="20"/>
          <w:szCs w:val="20"/>
        </w:rPr>
        <w:t>IČO: 03593207</w:t>
      </w:r>
    </w:p>
    <w:p w14:paraId="1FA7B20E" w14:textId="77777777" w:rsidR="005F0373" w:rsidRPr="005F0373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0373">
        <w:rPr>
          <w:rFonts w:ascii="Arial" w:hAnsi="Arial" w:cs="Arial"/>
          <w:color w:val="000000"/>
          <w:sz w:val="20"/>
          <w:szCs w:val="20"/>
        </w:rPr>
        <w:t>Sídlo: Urešova 1757, 148 00 Praha 4</w:t>
      </w:r>
    </w:p>
    <w:p w14:paraId="7F6685EB" w14:textId="77777777" w:rsidR="005F0373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0373">
        <w:rPr>
          <w:rFonts w:ascii="Arial" w:hAnsi="Arial" w:cs="Arial"/>
          <w:color w:val="000000"/>
          <w:sz w:val="20"/>
          <w:szCs w:val="20"/>
        </w:rPr>
        <w:t>Korespondenční adresa: Na Poříčí 1047/26, 110 00 Praha 1</w:t>
      </w:r>
    </w:p>
    <w:p w14:paraId="09309ED1" w14:textId="2E0D1D16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Datová </w:t>
      </w:r>
      <w:r w:rsidRPr="00652C8E">
        <w:rPr>
          <w:rFonts w:ascii="Arial" w:hAnsi="Arial" w:cs="Arial"/>
          <w:color w:val="000000"/>
          <w:sz w:val="20"/>
          <w:szCs w:val="20"/>
        </w:rPr>
        <w:t>schránka:</w:t>
      </w:r>
      <w:r w:rsidRPr="00652C8E">
        <w:t xml:space="preserve"> </w:t>
      </w:r>
      <w:r w:rsidRPr="00652C8E">
        <w:rPr>
          <w:rFonts w:ascii="Arial" w:hAnsi="Arial" w:cs="Arial"/>
          <w:color w:val="000000"/>
          <w:sz w:val="20"/>
          <w:szCs w:val="20"/>
        </w:rPr>
        <w:t>h5qvcti</w:t>
      </w:r>
    </w:p>
    <w:p w14:paraId="1B2C897A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6A2BF9A" w14:textId="77777777" w:rsidR="005F0373" w:rsidRPr="00652C8E" w:rsidRDefault="005F0373" w:rsidP="005F037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Senevida Beta s.r.o.</w:t>
      </w:r>
    </w:p>
    <w:p w14:paraId="7C9D25D9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IČO: 08169306</w:t>
      </w:r>
    </w:p>
    <w:p w14:paraId="33C1EACC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Sídlo: Batelovská 272, 588 56 Telč – Štěpnice</w:t>
      </w:r>
    </w:p>
    <w:p w14:paraId="31595C6B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Korespondenční adresa: Ke Smíchovu 1144/144 154 00 Praha 5 Slivenec</w:t>
      </w:r>
    </w:p>
    <w:p w14:paraId="54E5E933" w14:textId="678F39C2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Datová schránka:</w:t>
      </w:r>
      <w:r w:rsidR="00652C8E" w:rsidRPr="00652C8E">
        <w:rPr>
          <w:rFonts w:ascii="Arial" w:hAnsi="Arial" w:cs="Arial"/>
          <w:color w:val="004278"/>
          <w:shd w:val="clear" w:color="auto" w:fill="F7F5F3"/>
        </w:rPr>
        <w:t xml:space="preserve"> </w:t>
      </w:r>
      <w:r w:rsidR="00652C8E" w:rsidRPr="00652C8E">
        <w:rPr>
          <w:rFonts w:ascii="Arial" w:hAnsi="Arial" w:cs="Arial"/>
          <w:color w:val="000000"/>
          <w:sz w:val="20"/>
          <w:szCs w:val="20"/>
        </w:rPr>
        <w:t>be45i4j</w:t>
      </w:r>
    </w:p>
    <w:p w14:paraId="4C3B3336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6287D41" w14:textId="77777777" w:rsidR="005F0373" w:rsidRPr="00652C8E" w:rsidRDefault="005F0373" w:rsidP="005F037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Senevida Gama s.r.o.</w:t>
      </w:r>
    </w:p>
    <w:p w14:paraId="2A59E9E7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IČO: 06443851</w:t>
      </w:r>
    </w:p>
    <w:p w14:paraId="566EFABD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Sídlo: Ke Smíchovu 1144/144, 154 00 Praha 5 Slivenec</w:t>
      </w:r>
    </w:p>
    <w:p w14:paraId="7A960ADC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Korespondenční adresa: Ke Smíchovu 1144/144 154 00 Praha 5 Slivenec</w:t>
      </w:r>
    </w:p>
    <w:p w14:paraId="0A94E83F" w14:textId="0C7161AD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 xml:space="preserve">Datová schránka: </w:t>
      </w:r>
      <w:r w:rsidR="00652C8E" w:rsidRPr="00652C8E">
        <w:rPr>
          <w:rFonts w:ascii="Arial" w:hAnsi="Arial" w:cs="Arial"/>
          <w:color w:val="000000"/>
          <w:sz w:val="20"/>
          <w:szCs w:val="20"/>
        </w:rPr>
        <w:t>a92rgpm</w:t>
      </w:r>
    </w:p>
    <w:p w14:paraId="692B90D5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7601F68" w14:textId="77777777" w:rsidR="005F0373" w:rsidRPr="00652C8E" w:rsidRDefault="005F0373" w:rsidP="005F037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Senevida Delta s.r.o.</w:t>
      </w:r>
    </w:p>
    <w:p w14:paraId="4DA1C56D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IČO: 26104822</w:t>
      </w:r>
    </w:p>
    <w:p w14:paraId="521FCEF9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Sídlo: Čelakovského 8/4, Pražské Předměstí, 397 01 Písek</w:t>
      </w:r>
    </w:p>
    <w:p w14:paraId="29540146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Korespondenční adresa: Ke Smíchovu 1144/144 154 00 Praha 5 Slivenec</w:t>
      </w:r>
    </w:p>
    <w:p w14:paraId="426208D7" w14:textId="6BD69CF3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 xml:space="preserve">Datová schránka: </w:t>
      </w:r>
      <w:r w:rsidR="00652C8E" w:rsidRPr="00652C8E">
        <w:rPr>
          <w:rFonts w:ascii="Arial" w:hAnsi="Arial" w:cs="Arial"/>
          <w:color w:val="000000"/>
          <w:sz w:val="20"/>
          <w:szCs w:val="20"/>
        </w:rPr>
        <w:t>nj5essq</w:t>
      </w:r>
    </w:p>
    <w:p w14:paraId="16C1939A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B484520" w14:textId="77777777" w:rsidR="005F0373" w:rsidRPr="00652C8E" w:rsidRDefault="005F0373" w:rsidP="005F037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Senevida Zeta s.r.o.</w:t>
      </w:r>
    </w:p>
    <w:p w14:paraId="3E90AFB9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IČO: 05333059</w:t>
      </w:r>
    </w:p>
    <w:p w14:paraId="4FB2108A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Sídlo: Batelovská 272, 588 56 Telč – Štěpnice</w:t>
      </w:r>
    </w:p>
    <w:p w14:paraId="7D317125" w14:textId="77777777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>Korespondenční adresa: Ke Smíchovu 1144/144 154 00 Praha 5 Slivenec</w:t>
      </w:r>
    </w:p>
    <w:p w14:paraId="580A7991" w14:textId="113F16E0" w:rsidR="005F0373" w:rsidRPr="00652C8E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52C8E">
        <w:rPr>
          <w:rFonts w:ascii="Arial" w:hAnsi="Arial" w:cs="Arial"/>
          <w:color w:val="000000"/>
          <w:sz w:val="20"/>
          <w:szCs w:val="20"/>
        </w:rPr>
        <w:t xml:space="preserve">Datová schránka: </w:t>
      </w:r>
      <w:r w:rsidR="00652C8E" w:rsidRPr="00652C8E">
        <w:rPr>
          <w:rFonts w:ascii="Arial" w:hAnsi="Arial" w:cs="Arial"/>
          <w:color w:val="000000"/>
          <w:sz w:val="20"/>
          <w:szCs w:val="20"/>
        </w:rPr>
        <w:t>qwsz7dh</w:t>
      </w:r>
    </w:p>
    <w:p w14:paraId="6CCE91AC" w14:textId="77777777" w:rsidR="005F0373" w:rsidRPr="005F0373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B76FCA" w14:textId="77777777" w:rsidR="005F0373" w:rsidRPr="005F0373" w:rsidRDefault="005F0373" w:rsidP="005F037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0373">
        <w:rPr>
          <w:rFonts w:ascii="Arial" w:hAnsi="Arial" w:cs="Arial"/>
          <w:color w:val="000000"/>
          <w:sz w:val="20"/>
          <w:szCs w:val="20"/>
        </w:rPr>
        <w:t>ALZHEIMER HOME Region, z. ú.</w:t>
      </w:r>
    </w:p>
    <w:p w14:paraId="57487F68" w14:textId="77777777" w:rsidR="005F0373" w:rsidRPr="005F0373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0373">
        <w:rPr>
          <w:rFonts w:ascii="Arial" w:hAnsi="Arial" w:cs="Arial"/>
          <w:color w:val="000000"/>
          <w:sz w:val="20"/>
          <w:szCs w:val="20"/>
        </w:rPr>
        <w:t>IČO: 14420228</w:t>
      </w:r>
    </w:p>
    <w:p w14:paraId="134CAF9F" w14:textId="77777777" w:rsidR="005F0373" w:rsidRPr="005F0373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0373">
        <w:rPr>
          <w:rFonts w:ascii="Arial" w:hAnsi="Arial" w:cs="Arial"/>
          <w:color w:val="000000"/>
          <w:sz w:val="20"/>
          <w:szCs w:val="20"/>
        </w:rPr>
        <w:t>Sídlo: Urešova 1757, 148 00 Praha 4</w:t>
      </w:r>
    </w:p>
    <w:p w14:paraId="7FFA1D62" w14:textId="77777777" w:rsidR="005F0373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0373">
        <w:rPr>
          <w:rFonts w:ascii="Arial" w:hAnsi="Arial" w:cs="Arial"/>
          <w:color w:val="000000"/>
          <w:sz w:val="20"/>
          <w:szCs w:val="20"/>
        </w:rPr>
        <w:t>Korespondenční adresa: Na Poříčí 1047/26, 110 00 Praha 1</w:t>
      </w:r>
    </w:p>
    <w:p w14:paraId="7FEEA93C" w14:textId="336E226B" w:rsidR="005F0373" w:rsidRPr="005F0373" w:rsidRDefault="005F0373" w:rsidP="005F0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Datová schránka:</w:t>
      </w:r>
      <w:r w:rsidRPr="005F0373">
        <w:t xml:space="preserve"> </w:t>
      </w:r>
      <w:r w:rsidRPr="005F0373">
        <w:rPr>
          <w:rFonts w:ascii="Arial" w:hAnsi="Arial" w:cs="Arial"/>
          <w:color w:val="000000"/>
          <w:sz w:val="20"/>
          <w:szCs w:val="20"/>
        </w:rPr>
        <w:t>7z27psv</w:t>
      </w:r>
    </w:p>
    <w:p w14:paraId="1C405E54" w14:textId="77777777" w:rsidR="00420861" w:rsidRDefault="00420861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484DB3E" w14:textId="0CC6FF06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V souladu s </w:t>
      </w:r>
      <w:r w:rsidR="0011534A">
        <w:rPr>
          <w:rFonts w:ascii="Arial" w:hAnsi="Arial" w:cs="Arial"/>
          <w:color w:val="000000"/>
          <w:sz w:val="20"/>
          <w:szCs w:val="20"/>
        </w:rPr>
        <w:t>GDPR</w:t>
      </w:r>
      <w:r w:rsidRPr="004F04A0">
        <w:rPr>
          <w:rFonts w:ascii="Arial" w:hAnsi="Arial" w:cs="Arial"/>
          <w:color w:val="000000"/>
          <w:sz w:val="20"/>
          <w:szCs w:val="20"/>
        </w:rPr>
        <w:t xml:space="preserve"> má Subjekt údajů právo v relevantních případech a do míry přípustné podle </w:t>
      </w:r>
      <w:r w:rsidR="0011534A" w:rsidRPr="004F04A0">
        <w:rPr>
          <w:rFonts w:ascii="Arial" w:hAnsi="Arial" w:cs="Arial"/>
          <w:color w:val="000000"/>
          <w:sz w:val="20"/>
          <w:szCs w:val="20"/>
        </w:rPr>
        <w:t>platn</w:t>
      </w:r>
      <w:r w:rsidR="0011534A">
        <w:rPr>
          <w:rFonts w:ascii="Arial" w:hAnsi="Arial" w:cs="Arial"/>
          <w:color w:val="000000"/>
          <w:sz w:val="20"/>
          <w:szCs w:val="20"/>
        </w:rPr>
        <w:t>ých</w:t>
      </w:r>
      <w:r w:rsidRPr="004F04A0">
        <w:rPr>
          <w:rFonts w:ascii="Arial" w:hAnsi="Arial" w:cs="Arial"/>
          <w:color w:val="000000"/>
          <w:sz w:val="20"/>
          <w:szCs w:val="20"/>
        </w:rPr>
        <w:t xml:space="preserve"> </w:t>
      </w:r>
      <w:r w:rsidR="0011534A">
        <w:rPr>
          <w:rFonts w:ascii="Arial" w:hAnsi="Arial" w:cs="Arial"/>
          <w:color w:val="000000"/>
          <w:sz w:val="20"/>
          <w:szCs w:val="20"/>
        </w:rPr>
        <w:t>předpisů</w:t>
      </w:r>
      <w:r w:rsidRPr="004F04A0">
        <w:rPr>
          <w:rFonts w:ascii="Arial" w:hAnsi="Arial" w:cs="Arial"/>
          <w:color w:val="000000"/>
          <w:sz w:val="20"/>
          <w:szCs w:val="20"/>
        </w:rPr>
        <w:t xml:space="preserve"> se na </w:t>
      </w:r>
      <w:r w:rsidR="005F0373">
        <w:rPr>
          <w:rFonts w:ascii="Arial" w:hAnsi="Arial" w:cs="Arial"/>
          <w:color w:val="000000"/>
          <w:sz w:val="20"/>
          <w:szCs w:val="20"/>
        </w:rPr>
        <w:t>Správce údajů</w:t>
      </w:r>
      <w:r w:rsidRPr="004F04A0">
        <w:rPr>
          <w:rFonts w:ascii="Arial" w:hAnsi="Arial" w:cs="Arial"/>
          <w:color w:val="000000"/>
          <w:sz w:val="20"/>
          <w:szCs w:val="20"/>
        </w:rPr>
        <w:t xml:space="preserve"> obracet za účelem uplatnění práva:</w:t>
      </w:r>
    </w:p>
    <w:p w14:paraId="07DBB2EB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26B893C" w14:textId="77777777" w:rsidR="00F31C07" w:rsidRPr="004F04A0" w:rsidRDefault="00F31C07" w:rsidP="00F31C0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na přístup k osobním údajům, </w:t>
      </w:r>
    </w:p>
    <w:p w14:paraId="427C8E8D" w14:textId="77777777" w:rsidR="00F31C07" w:rsidRPr="004F04A0" w:rsidRDefault="00F31C07" w:rsidP="00F31C0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opravu nebo aktualizaci svých nepřesných nebo neaktuálních osobních údajů, </w:t>
      </w:r>
    </w:p>
    <w:p w14:paraId="3F758333" w14:textId="77777777" w:rsidR="00F31C07" w:rsidRPr="004F04A0" w:rsidRDefault="00F31C07" w:rsidP="00F31C0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výmaz, pokud dochází k jejich zpracování v rozporu s ochranou definovanou příslušnou legislativou nebo v rozporu s uděleným souhlasem, nebo pokud byl souhlas odvolán, </w:t>
      </w:r>
    </w:p>
    <w:p w14:paraId="1A371C6A" w14:textId="77777777" w:rsidR="00F31C07" w:rsidRPr="004F04A0" w:rsidRDefault="00F31C07" w:rsidP="00F31C0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na omezení zpracování, </w:t>
      </w:r>
    </w:p>
    <w:p w14:paraId="4F49BCAA" w14:textId="77777777" w:rsidR="00F31C07" w:rsidRPr="004F04A0" w:rsidRDefault="00F31C07" w:rsidP="00F31C0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vznést námitku proti zpracování, </w:t>
      </w:r>
    </w:p>
    <w:p w14:paraId="5AD79B66" w14:textId="77777777" w:rsidR="00F31C07" w:rsidRPr="004F04A0" w:rsidRDefault="00F31C07" w:rsidP="00F31C0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na přenositelnost údajů </w:t>
      </w:r>
    </w:p>
    <w:p w14:paraId="1C718980" w14:textId="77777777" w:rsidR="00F31C07" w:rsidRPr="004F04A0" w:rsidRDefault="00F31C07" w:rsidP="00F31C0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>odvolání souhlasu se zpracováním osobních údajů.</w:t>
      </w:r>
    </w:p>
    <w:p w14:paraId="4AB4A720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7C563D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Máte rovněž právo na podání stížnosti u Dozorového orgánu, kterým je Úřad pro ochranu osobních údajů </w:t>
      </w:r>
      <w:r w:rsidRPr="004F04A0">
        <w:rPr>
          <w:rFonts w:ascii="Arial" w:hAnsi="Arial" w:cs="Arial"/>
          <w:sz w:val="20"/>
          <w:szCs w:val="20"/>
        </w:rPr>
        <w:t>(</w:t>
      </w:r>
      <w:hyperlink r:id="rId11" w:history="1">
        <w:r w:rsidRPr="004F04A0">
          <w:rPr>
            <w:rStyle w:val="Hypertextovodkaz"/>
            <w:rFonts w:ascii="Arial" w:eastAsia="OpenSymbol" w:hAnsi="Arial" w:cs="Arial"/>
            <w:color w:val="auto"/>
            <w:sz w:val="20"/>
            <w:szCs w:val="20"/>
          </w:rPr>
          <w:t>www.uoou.cz</w:t>
        </w:r>
      </w:hyperlink>
      <w:r w:rsidRPr="004F04A0">
        <w:rPr>
          <w:rStyle w:val="Hypertextovodkaz"/>
          <w:rFonts w:ascii="Arial" w:eastAsia="OpenSymbol" w:hAnsi="Arial" w:cs="Arial"/>
          <w:color w:val="auto"/>
          <w:sz w:val="20"/>
          <w:szCs w:val="20"/>
        </w:rPr>
        <w:t>)</w:t>
      </w:r>
      <w:r w:rsidRPr="004F04A0">
        <w:rPr>
          <w:rFonts w:ascii="Arial" w:hAnsi="Arial" w:cs="Arial"/>
          <w:sz w:val="20"/>
          <w:szCs w:val="20"/>
        </w:rPr>
        <w:t>.</w:t>
      </w:r>
    </w:p>
    <w:p w14:paraId="30050CF2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56DE5B2" w14:textId="3B66E31D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>Svá práva můžete uplatnit</w:t>
      </w:r>
      <w:r w:rsidR="00420861">
        <w:rPr>
          <w:rFonts w:ascii="Arial" w:hAnsi="Arial" w:cs="Arial"/>
          <w:color w:val="000000"/>
          <w:sz w:val="20"/>
          <w:szCs w:val="20"/>
        </w:rPr>
        <w:t>:</w:t>
      </w:r>
      <w:r w:rsidR="005F0373">
        <w:rPr>
          <w:rFonts w:ascii="Arial" w:hAnsi="Arial" w:cs="Arial"/>
          <w:color w:val="000000"/>
          <w:sz w:val="20"/>
          <w:szCs w:val="20"/>
        </w:rPr>
        <w:t xml:space="preserve"> datovou schránkou, na poštovní </w:t>
      </w:r>
      <w:r w:rsidR="0011534A">
        <w:rPr>
          <w:rFonts w:ascii="Arial" w:hAnsi="Arial" w:cs="Arial"/>
          <w:color w:val="000000"/>
          <w:sz w:val="20"/>
          <w:szCs w:val="20"/>
        </w:rPr>
        <w:t xml:space="preserve">či emailovou </w:t>
      </w:r>
      <w:r w:rsidR="005F0373">
        <w:rPr>
          <w:rFonts w:ascii="Arial" w:hAnsi="Arial" w:cs="Arial"/>
          <w:color w:val="000000"/>
          <w:sz w:val="20"/>
          <w:szCs w:val="20"/>
        </w:rPr>
        <w:t xml:space="preserve">adresu či osobně </w:t>
      </w:r>
      <w:r w:rsidRPr="004F04A0">
        <w:rPr>
          <w:rFonts w:ascii="Arial" w:hAnsi="Arial" w:cs="Arial"/>
          <w:color w:val="000000"/>
          <w:sz w:val="20"/>
          <w:szCs w:val="20"/>
        </w:rPr>
        <w:t xml:space="preserve">způsobem uvedeným níže. </w:t>
      </w:r>
    </w:p>
    <w:p w14:paraId="2411C764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91B061E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b/>
          <w:bCs/>
          <w:color w:val="000000"/>
          <w:sz w:val="20"/>
          <w:szCs w:val="20"/>
        </w:rPr>
        <w:t xml:space="preserve">Náležitosti žádosti a jejího podání, příjem žádosti: </w:t>
      </w:r>
    </w:p>
    <w:p w14:paraId="7CC68EFA" w14:textId="0E49F2B2" w:rsidR="00F31C07" w:rsidRPr="004F04A0" w:rsidRDefault="005F0373" w:rsidP="00F31C0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Správce údajů</w:t>
      </w:r>
      <w:r w:rsidR="00F31C07" w:rsidRPr="004F04A0">
        <w:rPr>
          <w:rFonts w:ascii="Arial" w:hAnsi="Arial" w:cs="Arial"/>
          <w:color w:val="000000"/>
          <w:sz w:val="20"/>
          <w:szCs w:val="20"/>
        </w:rPr>
        <w:t xml:space="preserve"> poskytuje informace žadateli na základě žádosti. </w:t>
      </w:r>
    </w:p>
    <w:p w14:paraId="057D05F4" w14:textId="110F5FEA" w:rsidR="001B5CA4" w:rsidRPr="005F0373" w:rsidRDefault="00F31C07" w:rsidP="00BF4F3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5CA4">
        <w:rPr>
          <w:rFonts w:ascii="Arial" w:hAnsi="Arial" w:cs="Arial"/>
          <w:color w:val="000000"/>
          <w:sz w:val="20"/>
          <w:szCs w:val="20"/>
        </w:rPr>
        <w:t xml:space="preserve">Příjem žádostí je prováděn výhradně proti jednoznačné identifikaci Subjektu údajů (ztotožnění), </w:t>
      </w:r>
      <w:r w:rsidRPr="005F0373">
        <w:rPr>
          <w:rFonts w:ascii="Arial" w:hAnsi="Arial" w:cs="Arial"/>
          <w:sz w:val="20"/>
          <w:szCs w:val="20"/>
        </w:rPr>
        <w:t xml:space="preserve">tedy podáním </w:t>
      </w:r>
      <w:r w:rsidR="00C74EF9" w:rsidRPr="005F0373">
        <w:rPr>
          <w:rFonts w:ascii="Arial" w:hAnsi="Arial" w:cs="Arial"/>
          <w:sz w:val="20"/>
          <w:szCs w:val="20"/>
        </w:rPr>
        <w:t>žádosti například</w:t>
      </w:r>
      <w:r w:rsidRPr="005F0373">
        <w:rPr>
          <w:rFonts w:ascii="Arial" w:hAnsi="Arial" w:cs="Arial"/>
          <w:sz w:val="20"/>
          <w:szCs w:val="20"/>
        </w:rPr>
        <w:t xml:space="preserve"> datovou schránkou Subjektu údajů, </w:t>
      </w:r>
      <w:r w:rsidR="001B5CA4" w:rsidRPr="005F0373">
        <w:rPr>
          <w:rFonts w:ascii="Arial" w:hAnsi="Arial" w:cs="Arial"/>
          <w:sz w:val="20"/>
          <w:szCs w:val="20"/>
        </w:rPr>
        <w:t xml:space="preserve">podáním žádosti s úředně ověřeným podpisem Subjektu údajů v kanceláři </w:t>
      </w:r>
      <w:r w:rsidR="005F0373" w:rsidRPr="005F0373">
        <w:rPr>
          <w:rFonts w:ascii="Arial" w:hAnsi="Arial" w:cs="Arial"/>
          <w:sz w:val="20"/>
          <w:szCs w:val="20"/>
        </w:rPr>
        <w:t>Správce údajů</w:t>
      </w:r>
      <w:r w:rsidR="001B5CA4" w:rsidRPr="005F0373">
        <w:rPr>
          <w:rFonts w:ascii="Arial" w:hAnsi="Arial" w:cs="Arial"/>
          <w:sz w:val="20"/>
          <w:szCs w:val="20"/>
        </w:rPr>
        <w:t xml:space="preserve"> nebo ověřením totožnosti žadatele předložením občanského průkazu při osobním podání žádosti v kanceláři </w:t>
      </w:r>
      <w:r w:rsidR="005F0373" w:rsidRPr="005F0373">
        <w:rPr>
          <w:rFonts w:ascii="Arial" w:hAnsi="Arial" w:cs="Arial"/>
          <w:sz w:val="20"/>
          <w:szCs w:val="20"/>
        </w:rPr>
        <w:t>Správce údajů.</w:t>
      </w:r>
    </w:p>
    <w:p w14:paraId="0C9B55D3" w14:textId="15DF5AE5" w:rsidR="001B5CA4" w:rsidRPr="005F0373" w:rsidRDefault="001B5CA4" w:rsidP="00BF4F3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373">
        <w:rPr>
          <w:rFonts w:ascii="Arial" w:hAnsi="Arial" w:cs="Arial"/>
          <w:sz w:val="20"/>
          <w:szCs w:val="20"/>
        </w:rPr>
        <w:t xml:space="preserve">Při osobním podání žádosti, pověřený pracovník ztotožní Subjekt údajů dle jeho občanského průkazu a údaje žadatele zaznamená v rozsahu jméno, příjmení, adresa trvalého bydliště a datum narození, číslo OP. </w:t>
      </w:r>
    </w:p>
    <w:p w14:paraId="6EA7CBE8" w14:textId="1B567548" w:rsidR="00D20C2F" w:rsidRPr="005F0373" w:rsidRDefault="00F31C07" w:rsidP="00F31C0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F0373">
        <w:rPr>
          <w:rFonts w:ascii="Arial" w:hAnsi="Arial" w:cs="Arial"/>
          <w:sz w:val="20"/>
          <w:szCs w:val="20"/>
        </w:rPr>
        <w:t xml:space="preserve">Při </w:t>
      </w:r>
      <w:r w:rsidR="00D01759" w:rsidRPr="005F0373">
        <w:rPr>
          <w:rFonts w:ascii="Arial" w:hAnsi="Arial" w:cs="Arial"/>
          <w:sz w:val="20"/>
          <w:szCs w:val="20"/>
        </w:rPr>
        <w:t>písemném</w:t>
      </w:r>
      <w:r w:rsidRPr="005F0373">
        <w:rPr>
          <w:rFonts w:ascii="Arial" w:hAnsi="Arial" w:cs="Arial"/>
          <w:sz w:val="20"/>
          <w:szCs w:val="20"/>
        </w:rPr>
        <w:t xml:space="preserve"> podání žádosti</w:t>
      </w:r>
      <w:r w:rsidR="00C74EF9" w:rsidRPr="005F0373">
        <w:rPr>
          <w:rFonts w:ascii="Arial" w:hAnsi="Arial" w:cs="Arial"/>
          <w:sz w:val="20"/>
          <w:szCs w:val="20"/>
        </w:rPr>
        <w:t xml:space="preserve"> použijte formulář</w:t>
      </w:r>
      <w:r w:rsidR="00986520" w:rsidRPr="005F0373">
        <w:rPr>
          <w:rFonts w:ascii="Arial" w:hAnsi="Arial" w:cs="Arial"/>
          <w:sz w:val="20"/>
          <w:szCs w:val="20"/>
        </w:rPr>
        <w:t xml:space="preserve"> </w:t>
      </w:r>
      <w:r w:rsidR="00986520" w:rsidRPr="005F0373">
        <w:rPr>
          <w:rFonts w:ascii="Arial" w:hAnsi="Arial" w:cs="Arial"/>
          <w:b/>
          <w:bCs/>
          <w:sz w:val="20"/>
          <w:szCs w:val="20"/>
        </w:rPr>
        <w:t>F</w:t>
      </w:r>
      <w:r w:rsidR="005F0373" w:rsidRPr="005F0373">
        <w:rPr>
          <w:rFonts w:ascii="Arial" w:hAnsi="Arial" w:cs="Arial"/>
          <w:b/>
          <w:bCs/>
          <w:sz w:val="20"/>
          <w:szCs w:val="20"/>
        </w:rPr>
        <w:t>80005</w:t>
      </w:r>
      <w:r w:rsidR="00D20C2F" w:rsidRPr="005F0373">
        <w:rPr>
          <w:rFonts w:ascii="Arial" w:hAnsi="Arial" w:cs="Arial"/>
          <w:b/>
          <w:bCs/>
          <w:sz w:val="20"/>
          <w:szCs w:val="20"/>
        </w:rPr>
        <w:t xml:space="preserve"> Žádost o </w:t>
      </w:r>
      <w:r w:rsidR="001B5CA4" w:rsidRPr="005F0373">
        <w:rPr>
          <w:rFonts w:ascii="Arial" w:hAnsi="Arial" w:cs="Arial"/>
          <w:b/>
          <w:bCs/>
          <w:sz w:val="20"/>
          <w:szCs w:val="20"/>
        </w:rPr>
        <w:t>uplatnění práv subjektu</w:t>
      </w:r>
      <w:r w:rsidR="00D20C2F" w:rsidRPr="005F0373">
        <w:rPr>
          <w:rFonts w:ascii="Arial" w:hAnsi="Arial" w:cs="Arial"/>
          <w:b/>
          <w:bCs/>
          <w:sz w:val="20"/>
          <w:szCs w:val="20"/>
        </w:rPr>
        <w:t xml:space="preserve"> údajů</w:t>
      </w:r>
      <w:r w:rsidR="00666659" w:rsidRPr="005F0373">
        <w:rPr>
          <w:rFonts w:ascii="Arial" w:hAnsi="Arial" w:cs="Arial"/>
          <w:b/>
          <w:bCs/>
          <w:sz w:val="20"/>
          <w:szCs w:val="20"/>
        </w:rPr>
        <w:t>.</w:t>
      </w:r>
    </w:p>
    <w:p w14:paraId="33E2FB99" w14:textId="3892264B" w:rsidR="00F31C07" w:rsidRPr="005F0373" w:rsidRDefault="00F31C07" w:rsidP="00F31C0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373">
        <w:rPr>
          <w:rFonts w:ascii="Arial" w:hAnsi="Arial" w:cs="Arial"/>
          <w:sz w:val="20"/>
          <w:szCs w:val="20"/>
        </w:rPr>
        <w:t xml:space="preserve">U žádosti podané datovou schránkou Subjektu údajů, </w:t>
      </w:r>
      <w:r w:rsidR="001B5CA4" w:rsidRPr="005F0373">
        <w:rPr>
          <w:rFonts w:ascii="Arial" w:hAnsi="Arial" w:cs="Arial"/>
          <w:sz w:val="20"/>
          <w:szCs w:val="20"/>
        </w:rPr>
        <w:t xml:space="preserve">uznávaným elektronickým podpisem založeným na kvalifikovaném certifikátu Subjektu údajů podané e-mailem, </w:t>
      </w:r>
      <w:r w:rsidRPr="005F0373">
        <w:rPr>
          <w:rFonts w:ascii="Arial" w:hAnsi="Arial" w:cs="Arial"/>
          <w:sz w:val="20"/>
          <w:szCs w:val="20"/>
        </w:rPr>
        <w:t xml:space="preserve">žádosti podepsané úředně ověřeným podpisem Subjektu údaje podané dálkově např. prostřednictvím České pošty, se má za to, že úkon podání žádosti učinil sám Subjekt údajů a takto učiněné podání je vnímáno jako dostatečně ověřené. </w:t>
      </w:r>
    </w:p>
    <w:p w14:paraId="25DAE4BD" w14:textId="4E5B6425" w:rsidR="00F31C07" w:rsidRPr="005F0373" w:rsidRDefault="00F31C07" w:rsidP="00F31C0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373">
        <w:rPr>
          <w:rFonts w:ascii="Arial" w:hAnsi="Arial" w:cs="Arial"/>
          <w:sz w:val="20"/>
          <w:szCs w:val="20"/>
        </w:rPr>
        <w:t xml:space="preserve">Ze žádosti musí být zřejmé, že je žádost určena </w:t>
      </w:r>
      <w:r w:rsidR="005F0373" w:rsidRPr="005F0373">
        <w:rPr>
          <w:rFonts w:ascii="Arial" w:hAnsi="Arial" w:cs="Arial"/>
          <w:sz w:val="20"/>
          <w:szCs w:val="20"/>
        </w:rPr>
        <w:t>Správci údajů</w:t>
      </w:r>
      <w:r w:rsidRPr="005F0373">
        <w:rPr>
          <w:rFonts w:ascii="Arial" w:hAnsi="Arial" w:cs="Arial"/>
          <w:sz w:val="20"/>
          <w:szCs w:val="20"/>
        </w:rPr>
        <w:t xml:space="preserve"> a že se žadatel domáhá uplatnění práva Subjektu údajů podle nařízení GDPR. </w:t>
      </w:r>
    </w:p>
    <w:p w14:paraId="5985FD6D" w14:textId="77777777" w:rsidR="00F31C07" w:rsidRPr="005F0373" w:rsidRDefault="00F31C07" w:rsidP="00F31C0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373">
        <w:rPr>
          <w:rFonts w:ascii="Arial" w:hAnsi="Arial" w:cs="Arial"/>
          <w:sz w:val="20"/>
          <w:szCs w:val="20"/>
        </w:rPr>
        <w:t xml:space="preserve">Subjekt údajů uvede v žádosti údaje, podle nichž lze žadatele zjistit, to jest zejména jméno, příjmení, adresu bydliště a datum narození. </w:t>
      </w:r>
    </w:p>
    <w:p w14:paraId="0458257A" w14:textId="77777777" w:rsidR="00F31C07" w:rsidRPr="005F0373" w:rsidRDefault="00F31C07" w:rsidP="00F31C0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373">
        <w:rPr>
          <w:rFonts w:ascii="Arial" w:hAnsi="Arial" w:cs="Arial"/>
          <w:sz w:val="20"/>
          <w:szCs w:val="20"/>
        </w:rPr>
        <w:t>Není-li žádost podána podle odstavce 2 a 3, není žádostí ve smyslu GDPR a tohoto návodu.</w:t>
      </w:r>
    </w:p>
    <w:p w14:paraId="0FFB600A" w14:textId="77777777" w:rsidR="00B167E8" w:rsidRPr="005F0373" w:rsidRDefault="00B167E8" w:rsidP="00B167E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2BB911" w14:textId="77777777" w:rsidR="00F31C07" w:rsidRPr="005F0373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7E4E69" w14:textId="03D2E966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0373">
        <w:rPr>
          <w:rFonts w:ascii="Arial" w:hAnsi="Arial" w:cs="Arial"/>
          <w:sz w:val="20"/>
          <w:szCs w:val="20"/>
        </w:rPr>
        <w:t xml:space="preserve">Formulář </w:t>
      </w:r>
      <w:r w:rsidR="00B167E8" w:rsidRPr="005F0373">
        <w:rPr>
          <w:rFonts w:ascii="Arial" w:hAnsi="Arial" w:cs="Arial"/>
          <w:b/>
          <w:bCs/>
          <w:sz w:val="20"/>
          <w:szCs w:val="20"/>
        </w:rPr>
        <w:t>F</w:t>
      </w:r>
      <w:r w:rsidR="005F0373" w:rsidRPr="005F0373">
        <w:rPr>
          <w:rFonts w:ascii="Arial" w:hAnsi="Arial" w:cs="Arial"/>
          <w:b/>
          <w:bCs/>
          <w:sz w:val="20"/>
          <w:szCs w:val="20"/>
        </w:rPr>
        <w:t>80005</w:t>
      </w:r>
      <w:r w:rsidR="00B167E8" w:rsidRPr="005F0373">
        <w:rPr>
          <w:rFonts w:ascii="Arial" w:hAnsi="Arial" w:cs="Arial"/>
          <w:b/>
          <w:bCs/>
          <w:sz w:val="20"/>
          <w:szCs w:val="20"/>
        </w:rPr>
        <w:t xml:space="preserve"> Žádost o uplatnění práv subjektu údajů</w:t>
      </w:r>
      <w:r w:rsidR="00DC20E3" w:rsidRPr="005F0373">
        <w:rPr>
          <w:rFonts w:ascii="Arial" w:hAnsi="Arial" w:cs="Arial"/>
          <w:sz w:val="20"/>
          <w:szCs w:val="20"/>
        </w:rPr>
        <w:t xml:space="preserve"> </w:t>
      </w:r>
      <w:r w:rsidRPr="005F0373">
        <w:rPr>
          <w:rFonts w:ascii="Arial" w:hAnsi="Arial" w:cs="Arial"/>
          <w:sz w:val="20"/>
          <w:szCs w:val="20"/>
        </w:rPr>
        <w:t xml:space="preserve">pro žadatele je k dispozici </w:t>
      </w:r>
      <w:r w:rsidR="00B167E8" w:rsidRPr="005F0373">
        <w:rPr>
          <w:rFonts w:ascii="Arial" w:hAnsi="Arial" w:cs="Arial"/>
          <w:sz w:val="20"/>
          <w:szCs w:val="20"/>
        </w:rPr>
        <w:t xml:space="preserve">kanceláři </w:t>
      </w:r>
      <w:r w:rsidR="005F0373" w:rsidRPr="005F0373">
        <w:rPr>
          <w:rFonts w:ascii="Arial" w:hAnsi="Arial" w:cs="Arial"/>
          <w:sz w:val="20"/>
          <w:szCs w:val="20"/>
        </w:rPr>
        <w:t>Správce údajů</w:t>
      </w:r>
      <w:r w:rsidR="00B167E8" w:rsidRPr="005F0373">
        <w:rPr>
          <w:rFonts w:ascii="Arial" w:hAnsi="Arial" w:cs="Arial"/>
          <w:sz w:val="20"/>
          <w:szCs w:val="20"/>
        </w:rPr>
        <w:t xml:space="preserve"> a </w:t>
      </w:r>
      <w:r w:rsidR="00EC0B1F">
        <w:rPr>
          <w:rFonts w:ascii="Arial" w:hAnsi="Arial" w:cs="Arial"/>
          <w:color w:val="000000"/>
          <w:sz w:val="20"/>
          <w:szCs w:val="20"/>
        </w:rPr>
        <w:t xml:space="preserve">na webových </w:t>
      </w:r>
      <w:r w:rsidR="00217CA5">
        <w:rPr>
          <w:rFonts w:ascii="Arial" w:hAnsi="Arial" w:cs="Arial"/>
          <w:color w:val="000000"/>
          <w:sz w:val="20"/>
          <w:szCs w:val="20"/>
        </w:rPr>
        <w:t>stránkách</w:t>
      </w:r>
      <w:r w:rsidR="00B167E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" w:history="1">
        <w:r w:rsidR="005F0373" w:rsidRPr="00B03F16">
          <w:rPr>
            <w:rStyle w:val="Hypertextovodkaz"/>
            <w:rFonts w:ascii="Arial" w:eastAsia="OpenSymbol" w:hAnsi="Arial" w:cs="Arial"/>
            <w:sz w:val="20"/>
            <w:szCs w:val="20"/>
          </w:rPr>
          <w:t>www.senevida.cz</w:t>
        </w:r>
      </w:hyperlink>
      <w:r w:rsidR="005F0373">
        <w:t xml:space="preserve"> </w:t>
      </w:r>
    </w:p>
    <w:p w14:paraId="4693060F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15C4737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bCs/>
          <w:color w:val="000000"/>
          <w:sz w:val="20"/>
          <w:szCs w:val="20"/>
        </w:rPr>
        <w:t>Žádosti jsou realizovány</w:t>
      </w:r>
      <w:r w:rsidRPr="004F04A0">
        <w:rPr>
          <w:rFonts w:ascii="Arial" w:hAnsi="Arial" w:cs="Arial"/>
          <w:color w:val="000000"/>
          <w:sz w:val="20"/>
          <w:szCs w:val="20"/>
        </w:rPr>
        <w:t xml:space="preserve"> bez poplatku. </w:t>
      </w:r>
    </w:p>
    <w:p w14:paraId="1EDD001C" w14:textId="77777777" w:rsidR="00B167E8" w:rsidRDefault="00B167E8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C24D3B0" w14:textId="03604252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V případě, kdy jsou žádosti podané Subjektem údajů zjevně nedůvodné nebo nepřiměřené, zejména, protože se opakují, může správce buď uložit přiměřený poplatek, nebo odmítnout vyhovění žádosti. </w:t>
      </w:r>
    </w:p>
    <w:p w14:paraId="4BD9BE16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Zjevnou nedůvodnost dokládá správce. </w:t>
      </w:r>
    </w:p>
    <w:p w14:paraId="7B5E1FD7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F870BE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F04A0">
        <w:rPr>
          <w:rFonts w:ascii="Arial" w:hAnsi="Arial" w:cs="Arial"/>
          <w:color w:val="000000"/>
          <w:sz w:val="20"/>
          <w:szCs w:val="20"/>
        </w:rPr>
        <w:t xml:space="preserve">Naplnění Vašich práv bude provedeno ve lhůtě do 30 ti dnů od podání žádosti. Lhůtu lze ve výjimečných případech prodloužit o dva měsíce, o čemž bude Subjekt údajů ze strany správce informován, včetně důvodů prodloužení. </w:t>
      </w:r>
    </w:p>
    <w:p w14:paraId="2A0A09C2" w14:textId="77777777" w:rsidR="00F31C07" w:rsidRPr="004F04A0" w:rsidRDefault="00F31C07" w:rsidP="00F31C0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FF0355" w14:textId="77777777" w:rsidR="00F31C07" w:rsidRPr="004F04A0" w:rsidRDefault="00F31C07" w:rsidP="00F31C07"/>
    <w:p w14:paraId="22795452" w14:textId="77777777" w:rsidR="00F31C07" w:rsidRPr="004F04A0" w:rsidRDefault="00F31C07" w:rsidP="00F31C0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sectPr w:rsidR="00F31C07" w:rsidRPr="004F04A0" w:rsidSect="00285D34">
      <w:headerReference w:type="default" r:id="rId13"/>
      <w:footerReference w:type="default" r:id="rId14"/>
      <w:footnotePr>
        <w:pos w:val="beneathText"/>
      </w:footnotePr>
      <w:pgSz w:w="11906" w:h="16838"/>
      <w:pgMar w:top="1418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85A1" w14:textId="77777777" w:rsidR="00AA4B70" w:rsidRDefault="00AA4B70" w:rsidP="007A7512">
      <w:r>
        <w:separator/>
      </w:r>
    </w:p>
  </w:endnote>
  <w:endnote w:type="continuationSeparator" w:id="0">
    <w:p w14:paraId="7D92246E" w14:textId="77777777" w:rsidR="00AA4B70" w:rsidRDefault="00AA4B70" w:rsidP="007A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4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132"/>
      <w:gridCol w:w="1072"/>
      <w:gridCol w:w="3436"/>
    </w:tblGrid>
    <w:tr w:rsidR="0012642C" w:rsidRPr="00BB75D6" w14:paraId="63DB3A18" w14:textId="77777777" w:rsidTr="004101B8">
      <w:tc>
        <w:tcPr>
          <w:tcW w:w="6204" w:type="dxa"/>
          <w:gridSpan w:val="2"/>
        </w:tcPr>
        <w:p w14:paraId="2AC372BA" w14:textId="6FC205F2" w:rsidR="0012642C" w:rsidRPr="00285D34" w:rsidRDefault="0012642C" w:rsidP="0012642C">
          <w:pPr>
            <w:pStyle w:val="Default"/>
            <w:rPr>
              <w:rFonts w:ascii="Arial" w:hAnsi="Arial" w:cs="Arial"/>
              <w:sz w:val="16"/>
              <w:szCs w:val="16"/>
            </w:rPr>
          </w:pPr>
          <w:r w:rsidRPr="00285D34">
            <w:rPr>
              <w:rFonts w:ascii="Arial" w:hAnsi="Arial" w:cs="Arial"/>
              <w:sz w:val="16"/>
              <w:szCs w:val="16"/>
            </w:rPr>
            <w:t xml:space="preserve">Zpracoval: </w:t>
          </w:r>
          <w:r w:rsidR="00BF0E4E" w:rsidRPr="00285D34">
            <w:rPr>
              <w:rFonts w:ascii="Arial" w:hAnsi="Arial" w:cs="Arial"/>
              <w:sz w:val="16"/>
              <w:szCs w:val="16"/>
            </w:rPr>
            <w:t>Martina Janečková, DiS.</w:t>
          </w:r>
        </w:p>
      </w:tc>
      <w:tc>
        <w:tcPr>
          <w:tcW w:w="3436" w:type="dxa"/>
        </w:tcPr>
        <w:p w14:paraId="27151EC4" w14:textId="1C4ED319" w:rsidR="0012642C" w:rsidRPr="00285D34" w:rsidRDefault="0012642C" w:rsidP="0012642C">
          <w:pPr>
            <w:pStyle w:val="Zpat"/>
            <w:tabs>
              <w:tab w:val="center" w:pos="1378"/>
              <w:tab w:val="right" w:pos="2757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85D34">
            <w:rPr>
              <w:rFonts w:ascii="Arial" w:hAnsi="Arial" w:cs="Arial"/>
              <w:sz w:val="16"/>
              <w:szCs w:val="16"/>
            </w:rPr>
            <w:t>Účinnost dne:</w:t>
          </w:r>
          <w:r w:rsidR="00BF0E4E" w:rsidRPr="00285D34">
            <w:rPr>
              <w:rFonts w:ascii="Arial" w:hAnsi="Arial" w:cs="Arial"/>
              <w:sz w:val="16"/>
              <w:szCs w:val="16"/>
            </w:rPr>
            <w:t xml:space="preserve"> 1.</w:t>
          </w:r>
          <w:r w:rsidR="00285D34" w:rsidRPr="00285D34">
            <w:rPr>
              <w:rFonts w:ascii="Arial" w:hAnsi="Arial" w:cs="Arial"/>
              <w:sz w:val="16"/>
              <w:szCs w:val="16"/>
            </w:rPr>
            <w:t xml:space="preserve"> 4</w:t>
          </w:r>
          <w:r w:rsidR="00BF0E4E" w:rsidRPr="00285D34">
            <w:rPr>
              <w:rFonts w:ascii="Arial" w:hAnsi="Arial" w:cs="Arial"/>
              <w:sz w:val="16"/>
              <w:szCs w:val="16"/>
            </w:rPr>
            <w:t>.</w:t>
          </w:r>
          <w:r w:rsidR="00285D34" w:rsidRPr="00285D34">
            <w:rPr>
              <w:rFonts w:ascii="Arial" w:hAnsi="Arial" w:cs="Arial"/>
              <w:sz w:val="16"/>
              <w:szCs w:val="16"/>
            </w:rPr>
            <w:t xml:space="preserve"> </w:t>
          </w:r>
          <w:r w:rsidR="00BF0E4E" w:rsidRPr="00285D34">
            <w:rPr>
              <w:rFonts w:ascii="Arial" w:hAnsi="Arial" w:cs="Arial"/>
              <w:sz w:val="16"/>
              <w:szCs w:val="16"/>
            </w:rPr>
            <w:t>2026</w:t>
          </w:r>
        </w:p>
      </w:tc>
    </w:tr>
    <w:tr w:rsidR="004D352C" w:rsidRPr="00BB75D6" w14:paraId="6F8153DD" w14:textId="77777777" w:rsidTr="004D352C">
      <w:tc>
        <w:tcPr>
          <w:tcW w:w="5132" w:type="dxa"/>
        </w:tcPr>
        <w:p w14:paraId="6C508827" w14:textId="39A9AD55" w:rsidR="004D352C" w:rsidRPr="00285D34" w:rsidRDefault="004D352C" w:rsidP="0012642C">
          <w:pPr>
            <w:pStyle w:val="Default"/>
            <w:rPr>
              <w:rFonts w:ascii="Arial" w:hAnsi="Arial" w:cs="Arial"/>
              <w:sz w:val="16"/>
              <w:szCs w:val="16"/>
            </w:rPr>
          </w:pPr>
          <w:r w:rsidRPr="00285D34">
            <w:rPr>
              <w:rFonts w:ascii="Arial" w:hAnsi="Arial" w:cs="Arial"/>
              <w:sz w:val="16"/>
              <w:szCs w:val="16"/>
            </w:rPr>
            <w:t xml:space="preserve">Schválil: </w:t>
          </w:r>
          <w:r w:rsidR="00BF0E4E" w:rsidRPr="00285D34">
            <w:rPr>
              <w:rFonts w:ascii="Arial" w:hAnsi="Arial" w:cs="Arial"/>
              <w:sz w:val="16"/>
              <w:szCs w:val="16"/>
            </w:rPr>
            <w:t>Mgr. Ivan Černovský</w:t>
          </w:r>
          <w:r w:rsidR="00FA6945" w:rsidRPr="00285D34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508" w:type="dxa"/>
          <w:gridSpan w:val="2"/>
        </w:tcPr>
        <w:p w14:paraId="68842D69" w14:textId="77777777" w:rsidR="004D352C" w:rsidRPr="00285D34" w:rsidRDefault="004D352C" w:rsidP="0012642C">
          <w:pPr>
            <w:pStyle w:val="Default"/>
            <w:rPr>
              <w:rFonts w:ascii="Arial" w:hAnsi="Arial" w:cs="Arial"/>
              <w:sz w:val="16"/>
              <w:szCs w:val="16"/>
            </w:rPr>
          </w:pPr>
        </w:p>
      </w:tc>
    </w:tr>
  </w:tbl>
  <w:p w14:paraId="630904A6" w14:textId="77777777" w:rsidR="00FF56D7" w:rsidRDefault="00FF56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588E" w14:textId="77777777" w:rsidR="00AA4B70" w:rsidRDefault="00AA4B70" w:rsidP="007A7512">
      <w:r>
        <w:separator/>
      </w:r>
    </w:p>
  </w:footnote>
  <w:footnote w:type="continuationSeparator" w:id="0">
    <w:p w14:paraId="6B76BBCE" w14:textId="77777777" w:rsidR="00AA4B70" w:rsidRDefault="00AA4B70" w:rsidP="007A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1"/>
      <w:gridCol w:w="4394"/>
      <w:gridCol w:w="2835"/>
    </w:tblGrid>
    <w:tr w:rsidR="00F70197" w:rsidRPr="00A25E3F" w14:paraId="02EDBA3F" w14:textId="77777777" w:rsidTr="00F70197">
      <w:trPr>
        <w:trHeight w:val="567"/>
      </w:trPr>
      <w:tc>
        <w:tcPr>
          <w:tcW w:w="2411" w:type="dxa"/>
          <w:vMerge w:val="restart"/>
          <w:vAlign w:val="center"/>
        </w:tcPr>
        <w:p w14:paraId="17E0C9D1" w14:textId="09543BBD" w:rsidR="00F70197" w:rsidRPr="00F30FF6" w:rsidRDefault="005F0373" w:rsidP="009A2ED0">
          <w:pPr>
            <w:jc w:val="center"/>
          </w:pPr>
          <w:r>
            <w:rPr>
              <w:noProof/>
            </w:rPr>
            <w:drawing>
              <wp:inline distT="0" distB="0" distL="0" distR="0" wp14:anchorId="7F84889D" wp14:editId="1A79EFC4">
                <wp:extent cx="1188720" cy="401787"/>
                <wp:effectExtent l="0" t="0" r="0" b="0"/>
                <wp:docPr id="2085571198" name="obrázek 1" descr="senevi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nevi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995" cy="40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76AC32B7" w14:textId="77777777" w:rsidR="0012642C" w:rsidRDefault="00A9640D" w:rsidP="0012642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9640D">
            <w:rPr>
              <w:rFonts w:ascii="Arial" w:hAnsi="Arial" w:cs="Arial"/>
              <w:b/>
              <w:sz w:val="20"/>
              <w:szCs w:val="20"/>
            </w:rPr>
            <w:t>SP8026</w:t>
          </w:r>
        </w:p>
        <w:p w14:paraId="2AA7B089" w14:textId="06DA1033" w:rsidR="00F70197" w:rsidRPr="0012642C" w:rsidRDefault="00A9640D" w:rsidP="0012642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9640D">
            <w:rPr>
              <w:rFonts w:ascii="Arial" w:hAnsi="Arial" w:cs="Arial"/>
              <w:b/>
              <w:sz w:val="20"/>
              <w:szCs w:val="20"/>
            </w:rPr>
            <w:t>Postup k naplnění práv subjektu údajů</w:t>
          </w:r>
        </w:p>
      </w:tc>
      <w:tc>
        <w:tcPr>
          <w:tcW w:w="2835" w:type="dxa"/>
          <w:vAlign w:val="center"/>
        </w:tcPr>
        <w:p w14:paraId="7E2C4205" w14:textId="41BF438F" w:rsidR="00F70197" w:rsidRPr="0025628E" w:rsidRDefault="00F70197" w:rsidP="00F70197">
          <w:pPr>
            <w:tabs>
              <w:tab w:val="right" w:pos="2869"/>
            </w:tabs>
            <w:ind w:right="-779"/>
            <w:rPr>
              <w:rFonts w:ascii="Arial" w:hAnsi="Arial" w:cs="Arial"/>
              <w:sz w:val="20"/>
              <w:szCs w:val="20"/>
            </w:rPr>
          </w:pPr>
          <w:r w:rsidRPr="0025628E">
            <w:rPr>
              <w:rFonts w:ascii="Arial" w:hAnsi="Arial" w:cs="Arial"/>
              <w:sz w:val="20"/>
              <w:szCs w:val="20"/>
            </w:rPr>
            <w:t xml:space="preserve">Strana č./Celkem stran: </w:t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t>1</w:t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t>/</w:t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t>1</w:t>
          </w:r>
          <w:r w:rsidRPr="0025628E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F70197" w:rsidRPr="00A25E3F" w14:paraId="0351AE77" w14:textId="77777777" w:rsidTr="00F70197">
      <w:trPr>
        <w:trHeight w:val="535"/>
      </w:trPr>
      <w:tc>
        <w:tcPr>
          <w:tcW w:w="2411" w:type="dxa"/>
          <w:vMerge/>
        </w:tcPr>
        <w:p w14:paraId="750EC33F" w14:textId="77777777" w:rsidR="00F70197" w:rsidRPr="00CC532F" w:rsidRDefault="00F70197" w:rsidP="00F70197">
          <w:pPr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4394" w:type="dxa"/>
          <w:vMerge/>
        </w:tcPr>
        <w:p w14:paraId="52654937" w14:textId="77777777" w:rsidR="00F70197" w:rsidRPr="008C2252" w:rsidRDefault="00F70197" w:rsidP="00F70197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vAlign w:val="center"/>
        </w:tcPr>
        <w:p w14:paraId="12B6A12B" w14:textId="7748BCCC" w:rsidR="00F70197" w:rsidRPr="0025628E" w:rsidRDefault="00F70197" w:rsidP="00F70197">
          <w:pPr>
            <w:pStyle w:val="Textkomente"/>
            <w:tabs>
              <w:tab w:val="left" w:pos="2267"/>
            </w:tabs>
            <w:rPr>
              <w:rFonts w:ascii="Arial" w:hAnsi="Arial" w:cs="Arial"/>
              <w:lang w:val="cs-CZ"/>
            </w:rPr>
          </w:pPr>
          <w:r w:rsidRPr="0025628E">
            <w:rPr>
              <w:rFonts w:ascii="Arial" w:hAnsi="Arial" w:cs="Arial"/>
              <w:lang w:val="cs-CZ"/>
            </w:rPr>
            <w:t xml:space="preserve">Verze: </w:t>
          </w:r>
          <w:r w:rsidR="00420861" w:rsidRPr="00285D34">
            <w:rPr>
              <w:rFonts w:ascii="Arial" w:hAnsi="Arial" w:cs="Arial"/>
              <w:lang w:val="cs-CZ"/>
            </w:rPr>
            <w:t>02</w:t>
          </w:r>
        </w:p>
      </w:tc>
    </w:tr>
  </w:tbl>
  <w:p w14:paraId="1441D3AF" w14:textId="77777777" w:rsidR="00F70197" w:rsidRPr="00DD359D" w:rsidRDefault="00F70197" w:rsidP="00FF56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992E3A"/>
    <w:multiLevelType w:val="singleLevel"/>
    <w:tmpl w:val="2A1CD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42DB0D4C"/>
    <w:multiLevelType w:val="hybridMultilevel"/>
    <w:tmpl w:val="B86ECA2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204CED"/>
    <w:multiLevelType w:val="hybridMultilevel"/>
    <w:tmpl w:val="E94A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11E0E"/>
    <w:multiLevelType w:val="singleLevel"/>
    <w:tmpl w:val="65166A4E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5C1A1713"/>
    <w:multiLevelType w:val="hybridMultilevel"/>
    <w:tmpl w:val="F5AE9A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30BE"/>
    <w:multiLevelType w:val="hybridMultilevel"/>
    <w:tmpl w:val="47E21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1267A"/>
    <w:multiLevelType w:val="singleLevel"/>
    <w:tmpl w:val="DFE4B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</w:abstractNum>
  <w:abstractNum w:abstractNumId="8" w15:restartNumberingAfterBreak="0">
    <w:nsid w:val="79C82E48"/>
    <w:multiLevelType w:val="hybridMultilevel"/>
    <w:tmpl w:val="2DAA3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6666">
    <w:abstractNumId w:val="0"/>
  </w:num>
  <w:num w:numId="2" w16cid:durableId="1005136477">
    <w:abstractNumId w:val="0"/>
  </w:num>
  <w:num w:numId="3" w16cid:durableId="637953621">
    <w:abstractNumId w:val="7"/>
  </w:num>
  <w:num w:numId="4" w16cid:durableId="1570536574">
    <w:abstractNumId w:val="1"/>
    <w:lvlOverride w:ilvl="0">
      <w:startOverride w:val="1"/>
    </w:lvlOverride>
  </w:num>
  <w:num w:numId="5" w16cid:durableId="1507477421">
    <w:abstractNumId w:val="4"/>
    <w:lvlOverride w:ilvl="0">
      <w:startOverride w:val="5"/>
    </w:lvlOverride>
  </w:num>
  <w:num w:numId="6" w16cid:durableId="2116897851">
    <w:abstractNumId w:val="2"/>
  </w:num>
  <w:num w:numId="7" w16cid:durableId="634139660">
    <w:abstractNumId w:val="5"/>
  </w:num>
  <w:num w:numId="8" w16cid:durableId="985092321">
    <w:abstractNumId w:val="6"/>
  </w:num>
  <w:num w:numId="9" w16cid:durableId="363747011">
    <w:abstractNumId w:val="3"/>
  </w:num>
  <w:num w:numId="10" w16cid:durableId="1309238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92"/>
    <w:rsid w:val="000122CB"/>
    <w:rsid w:val="00023196"/>
    <w:rsid w:val="0006068C"/>
    <w:rsid w:val="000915F1"/>
    <w:rsid w:val="00092F23"/>
    <w:rsid w:val="00112283"/>
    <w:rsid w:val="0011534A"/>
    <w:rsid w:val="0012642C"/>
    <w:rsid w:val="00172DC5"/>
    <w:rsid w:val="00180D7C"/>
    <w:rsid w:val="00193B2A"/>
    <w:rsid w:val="001A2A23"/>
    <w:rsid w:val="001B5CA4"/>
    <w:rsid w:val="001B7016"/>
    <w:rsid w:val="001C3659"/>
    <w:rsid w:val="001E430A"/>
    <w:rsid w:val="001F15FD"/>
    <w:rsid w:val="0020267B"/>
    <w:rsid w:val="00217CA5"/>
    <w:rsid w:val="0025628E"/>
    <w:rsid w:val="002568A0"/>
    <w:rsid w:val="00285D34"/>
    <w:rsid w:val="002A132D"/>
    <w:rsid w:val="002D0F8C"/>
    <w:rsid w:val="002D7BCC"/>
    <w:rsid w:val="00316827"/>
    <w:rsid w:val="00347190"/>
    <w:rsid w:val="00355623"/>
    <w:rsid w:val="0037399B"/>
    <w:rsid w:val="003A370E"/>
    <w:rsid w:val="003B013E"/>
    <w:rsid w:val="003F3A4F"/>
    <w:rsid w:val="00405250"/>
    <w:rsid w:val="004066EA"/>
    <w:rsid w:val="00420861"/>
    <w:rsid w:val="00430AE0"/>
    <w:rsid w:val="0045000C"/>
    <w:rsid w:val="0045710D"/>
    <w:rsid w:val="004664F7"/>
    <w:rsid w:val="0048756E"/>
    <w:rsid w:val="004A40C2"/>
    <w:rsid w:val="004D352C"/>
    <w:rsid w:val="004F04A0"/>
    <w:rsid w:val="005120DE"/>
    <w:rsid w:val="00535BB7"/>
    <w:rsid w:val="00542CCB"/>
    <w:rsid w:val="00551EA8"/>
    <w:rsid w:val="005560BC"/>
    <w:rsid w:val="00557FB3"/>
    <w:rsid w:val="005B491F"/>
    <w:rsid w:val="005D2944"/>
    <w:rsid w:val="005F0373"/>
    <w:rsid w:val="00623545"/>
    <w:rsid w:val="00627CEA"/>
    <w:rsid w:val="00652C8E"/>
    <w:rsid w:val="00666659"/>
    <w:rsid w:val="006715E4"/>
    <w:rsid w:val="00690F16"/>
    <w:rsid w:val="006C3F02"/>
    <w:rsid w:val="006E10E2"/>
    <w:rsid w:val="007343BA"/>
    <w:rsid w:val="007515E7"/>
    <w:rsid w:val="00771072"/>
    <w:rsid w:val="007A7512"/>
    <w:rsid w:val="007B4994"/>
    <w:rsid w:val="007B4DE3"/>
    <w:rsid w:val="007B55E5"/>
    <w:rsid w:val="007B72CB"/>
    <w:rsid w:val="007C13BF"/>
    <w:rsid w:val="007D011F"/>
    <w:rsid w:val="0080075F"/>
    <w:rsid w:val="00850F75"/>
    <w:rsid w:val="008603B6"/>
    <w:rsid w:val="009105A7"/>
    <w:rsid w:val="009260DF"/>
    <w:rsid w:val="00935D17"/>
    <w:rsid w:val="00986520"/>
    <w:rsid w:val="00995CCA"/>
    <w:rsid w:val="009A2ED0"/>
    <w:rsid w:val="009D1B10"/>
    <w:rsid w:val="009D59B6"/>
    <w:rsid w:val="00A22D20"/>
    <w:rsid w:val="00A3203E"/>
    <w:rsid w:val="00A57A97"/>
    <w:rsid w:val="00A93E5F"/>
    <w:rsid w:val="00A9640D"/>
    <w:rsid w:val="00AA4B70"/>
    <w:rsid w:val="00AB6187"/>
    <w:rsid w:val="00B167E8"/>
    <w:rsid w:val="00B37AF7"/>
    <w:rsid w:val="00B46EF7"/>
    <w:rsid w:val="00B71510"/>
    <w:rsid w:val="00B765E8"/>
    <w:rsid w:val="00B827D6"/>
    <w:rsid w:val="00BB001E"/>
    <w:rsid w:val="00BB28B9"/>
    <w:rsid w:val="00BB687F"/>
    <w:rsid w:val="00BB74BC"/>
    <w:rsid w:val="00BB75D6"/>
    <w:rsid w:val="00BE12FA"/>
    <w:rsid w:val="00BE4553"/>
    <w:rsid w:val="00BF0E4E"/>
    <w:rsid w:val="00BF38D3"/>
    <w:rsid w:val="00C028B2"/>
    <w:rsid w:val="00C11985"/>
    <w:rsid w:val="00C37A92"/>
    <w:rsid w:val="00C6358A"/>
    <w:rsid w:val="00C67378"/>
    <w:rsid w:val="00C73A0D"/>
    <w:rsid w:val="00C74EF9"/>
    <w:rsid w:val="00C85566"/>
    <w:rsid w:val="00CA4826"/>
    <w:rsid w:val="00CA588D"/>
    <w:rsid w:val="00CD4D5E"/>
    <w:rsid w:val="00D01759"/>
    <w:rsid w:val="00D03CA3"/>
    <w:rsid w:val="00D11ED6"/>
    <w:rsid w:val="00D20C2F"/>
    <w:rsid w:val="00D3026E"/>
    <w:rsid w:val="00D3396A"/>
    <w:rsid w:val="00D53379"/>
    <w:rsid w:val="00D60212"/>
    <w:rsid w:val="00D61FEF"/>
    <w:rsid w:val="00D75927"/>
    <w:rsid w:val="00D8195E"/>
    <w:rsid w:val="00D850D6"/>
    <w:rsid w:val="00DB62B2"/>
    <w:rsid w:val="00DC20E3"/>
    <w:rsid w:val="00DD2F0C"/>
    <w:rsid w:val="00DD6642"/>
    <w:rsid w:val="00E13DE1"/>
    <w:rsid w:val="00E533DF"/>
    <w:rsid w:val="00E663CD"/>
    <w:rsid w:val="00E70935"/>
    <w:rsid w:val="00EC0B1F"/>
    <w:rsid w:val="00EF2C3D"/>
    <w:rsid w:val="00F31C07"/>
    <w:rsid w:val="00F41641"/>
    <w:rsid w:val="00F46B06"/>
    <w:rsid w:val="00F70197"/>
    <w:rsid w:val="00F73B65"/>
    <w:rsid w:val="00FA6945"/>
    <w:rsid w:val="00FD16CD"/>
    <w:rsid w:val="00FD2019"/>
    <w:rsid w:val="00FE1333"/>
    <w:rsid w:val="00FE2D3A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8D4D7"/>
  <w15:docId w15:val="{47E324F9-B920-4E29-95FF-135356B7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C3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F2C3D"/>
    <w:pPr>
      <w:keepNext/>
      <w:tabs>
        <w:tab w:val="num" w:pos="0"/>
      </w:tabs>
      <w:ind w:firstLine="708"/>
      <w:outlineLvl w:val="0"/>
    </w:pPr>
    <w:rPr>
      <w:rFonts w:ascii="Arial" w:hAnsi="Arial" w:cs="Arial"/>
      <w:b/>
      <w:bCs/>
      <w:sz w:val="40"/>
    </w:rPr>
  </w:style>
  <w:style w:type="paragraph" w:styleId="Nadpis2">
    <w:name w:val="heading 2"/>
    <w:basedOn w:val="Normln"/>
    <w:next w:val="Normln"/>
    <w:qFormat/>
    <w:rsid w:val="00EF2C3D"/>
    <w:pPr>
      <w:keepNext/>
      <w:numPr>
        <w:ilvl w:val="1"/>
        <w:numId w:val="1"/>
      </w:numPr>
      <w:tabs>
        <w:tab w:val="left" w:pos="1005"/>
      </w:tabs>
      <w:jc w:val="center"/>
      <w:outlineLvl w:val="1"/>
    </w:pPr>
    <w:rPr>
      <w:rFonts w:ascii="Arial" w:hAnsi="Arial" w:cs="Arial"/>
      <w:b/>
      <w:bCs/>
      <w:color w:val="FF0000"/>
      <w:sz w:val="14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F2C3D"/>
  </w:style>
  <w:style w:type="character" w:customStyle="1" w:styleId="Symbolyproslovn">
    <w:name w:val="Symboly pro číslování"/>
    <w:rsid w:val="00EF2C3D"/>
  </w:style>
  <w:style w:type="character" w:customStyle="1" w:styleId="Odrky">
    <w:name w:val="Odrážky"/>
    <w:rsid w:val="00EF2C3D"/>
    <w:rPr>
      <w:rFonts w:ascii="OpenSymbol" w:eastAsia="OpenSymbol" w:hAnsi="OpenSymbol" w:cs="OpenSymbol"/>
    </w:rPr>
  </w:style>
  <w:style w:type="character" w:styleId="Hypertextovodkaz">
    <w:name w:val="Hyperlink"/>
    <w:semiHidden/>
    <w:rsid w:val="00EF2C3D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EF2C3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rsid w:val="00EF2C3D"/>
    <w:pPr>
      <w:spacing w:after="120"/>
    </w:pPr>
  </w:style>
  <w:style w:type="paragraph" w:styleId="Seznam">
    <w:name w:val="List"/>
    <w:basedOn w:val="Zkladntext"/>
    <w:semiHidden/>
    <w:rsid w:val="00EF2C3D"/>
    <w:rPr>
      <w:rFonts w:cs="Mangal"/>
    </w:rPr>
  </w:style>
  <w:style w:type="paragraph" w:customStyle="1" w:styleId="Popisek">
    <w:name w:val="Popisek"/>
    <w:basedOn w:val="Normln"/>
    <w:rsid w:val="00EF2C3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EF2C3D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"/>
    <w:uiPriority w:val="10"/>
    <w:qFormat/>
    <w:rsid w:val="00EF2C3D"/>
    <w:pPr>
      <w:jc w:val="center"/>
    </w:pPr>
    <w:rPr>
      <w:rFonts w:ascii="Arial" w:hAnsi="Arial" w:cs="Arial"/>
      <w:b/>
      <w:bCs/>
      <w:sz w:val="40"/>
    </w:rPr>
  </w:style>
  <w:style w:type="paragraph" w:styleId="Podnadpis">
    <w:name w:val="Subtitle"/>
    <w:basedOn w:val="Normln"/>
    <w:next w:val="Zkladntext"/>
    <w:qFormat/>
    <w:rsid w:val="00EF2C3D"/>
    <w:pPr>
      <w:jc w:val="center"/>
    </w:pPr>
    <w:rPr>
      <w:rFonts w:ascii="Arial" w:hAnsi="Arial" w:cs="Arial"/>
      <w:b/>
      <w:bCs/>
      <w:sz w:val="40"/>
    </w:rPr>
  </w:style>
  <w:style w:type="paragraph" w:customStyle="1" w:styleId="Obsahtabulky">
    <w:name w:val="Obsah tabulky"/>
    <w:basedOn w:val="Normln"/>
    <w:rsid w:val="00EF2C3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CA3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A7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512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A7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7512"/>
    <w:rPr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FF56D7"/>
    <w:pPr>
      <w:suppressAutoHyphens w:val="0"/>
    </w:pPr>
    <w:rPr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6D7"/>
    <w:rPr>
      <w:lang w:val="x-none"/>
    </w:rPr>
  </w:style>
  <w:style w:type="character" w:styleId="slostrnky">
    <w:name w:val="page number"/>
    <w:basedOn w:val="Standardnpsmoodstavce"/>
    <w:rsid w:val="00FF56D7"/>
  </w:style>
  <w:style w:type="paragraph" w:customStyle="1" w:styleId="Default">
    <w:name w:val="Default"/>
    <w:rsid w:val="00F7019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3B013E"/>
    <w:rPr>
      <w:rFonts w:ascii="Arial" w:hAnsi="Arial" w:cs="Arial"/>
      <w:b/>
      <w:bCs/>
      <w:sz w:val="40"/>
      <w:szCs w:val="24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3B013E"/>
    <w:rPr>
      <w:rFonts w:ascii="Arial" w:hAnsi="Arial" w:cs="Arial"/>
      <w:b/>
      <w:bCs/>
      <w:sz w:val="40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B013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D011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7151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1510"/>
    <w:pPr>
      <w:suppressAutoHyphens/>
    </w:pPr>
    <w:rPr>
      <w:b/>
      <w:bCs/>
      <w:lang w:val="cs-CZ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1510"/>
    <w:rPr>
      <w:b/>
      <w:bCs/>
      <w:lang w:val="x-none" w:eastAsia="ar-SA"/>
    </w:rPr>
  </w:style>
  <w:style w:type="paragraph" w:styleId="Bezmezer">
    <w:name w:val="No Spacing"/>
    <w:uiPriority w:val="1"/>
    <w:qFormat/>
    <w:rsid w:val="0042086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nevid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oou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20" ma:contentTypeDescription="Vytvoří nový dokument" ma:contentTypeScope="" ma:versionID="f462b67d4fb123acb528abfaa54ccaea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56c7143d75bc5f6f4cc732bfb5b0132e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2AD2B-DDBD-4FEF-9E9D-F9325277E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097E1-CCCB-4CE2-B2A3-559164C0FF77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8f8e71f0-3a66-4f85-a425-69b282820f59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edda937-ecff-48b4-8d86-bb01296e632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3F73A7-05B4-4029-B8EC-EFC78DCE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E642D-5C43-4B15-A696-9342B9F1DF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630aee-7d02-4b7a-8bce-b244aeb23ed6}" enabled="1" method="Standard" siteId="{25bc5d88-3aba-4f22-adfc-5e0e6832209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3841</Characters>
  <Application>Microsoft Office Word</Application>
  <DocSecurity>4</DocSecurity>
  <Lines>32</Lines>
  <Paragraphs>8</Paragraphs>
  <ScaleCrop>false</ScaleCrop>
  <Company>Nejdek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reditelka</dc:creator>
  <cp:lastModifiedBy>Lucie Křepelová</cp:lastModifiedBy>
  <cp:revision>2</cp:revision>
  <cp:lastPrinted>2012-05-07T14:07:00Z</cp:lastPrinted>
  <dcterms:created xsi:type="dcterms:W3CDTF">2026-04-28T09:33:00Z</dcterms:created>
  <dcterms:modified xsi:type="dcterms:W3CDTF">2026-04-28T09:33:00Z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0x010100C7FC36AAEF165B4CB94DE60900353334</vt:lpwstr>
  </property>
  <property fmtid="{D5CDD505-2E9C-101B-9397-08002B2CF9AE}" pid="3" name="MediaServiceImageTags">
    <vt:lpwstr/>
  </property>
</Properties>
</file>